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BF45" w14:textId="784C7691" w:rsidR="00FD4DA5" w:rsidRPr="00E63485" w:rsidRDefault="00400656" w:rsidP="00E40E8A">
      <w:pPr>
        <w:jc w:val="center"/>
        <w:rPr>
          <w:rFonts w:ascii="Roboto Condensed" w:hAnsi="Roboto Condensed" w:cs="Arial"/>
          <w:sz w:val="22"/>
        </w:rPr>
      </w:pPr>
      <w:bookmarkStart w:id="0" w:name="_Hlk152768312"/>
      <w:r w:rsidRPr="00E63485">
        <w:rPr>
          <w:rFonts w:ascii="Roboto Condensed" w:hAnsi="Roboto Condensed" w:cs="Arial"/>
          <w:b/>
          <w:bCs/>
          <w:color w:val="2F5496" w:themeColor="accent1" w:themeShade="BF"/>
          <w:sz w:val="24"/>
          <w:szCs w:val="24"/>
        </w:rPr>
        <w:t>UMOWA POWIERZENIA PRZETWARZANIA DANYCH OSOBOWYCH</w:t>
      </w:r>
      <w:r w:rsidRPr="00E63485">
        <w:rPr>
          <w:rFonts w:ascii="Roboto Condensed" w:hAnsi="Roboto Condensed" w:cs="Arial"/>
          <w:b/>
          <w:bCs/>
          <w:sz w:val="24"/>
          <w:szCs w:val="24"/>
        </w:rPr>
        <w:br/>
      </w:r>
      <w:r w:rsidR="00E40E8A" w:rsidRPr="00E63485">
        <w:rPr>
          <w:rFonts w:ascii="Roboto Condensed" w:hAnsi="Roboto Condensed" w:cs="Arial"/>
          <w:sz w:val="22"/>
        </w:rPr>
        <w:t>(dalej:</w:t>
      </w:r>
      <w:r w:rsidR="00E40E8A" w:rsidRPr="00E63485">
        <w:rPr>
          <w:rFonts w:ascii="Roboto Condensed" w:hAnsi="Roboto Condensed" w:cs="Arial"/>
          <w:b/>
          <w:bCs/>
          <w:sz w:val="22"/>
        </w:rPr>
        <w:t xml:space="preserve"> </w:t>
      </w:r>
      <w:r w:rsidR="00E40E8A" w:rsidRPr="00E63485">
        <w:rPr>
          <w:rFonts w:ascii="Roboto Condensed" w:hAnsi="Roboto Condensed" w:cs="Arial"/>
          <w:b/>
          <w:bCs/>
          <w:color w:val="2F5496" w:themeColor="accent1" w:themeShade="BF"/>
          <w:sz w:val="22"/>
        </w:rPr>
        <w:t>„Umowa”</w:t>
      </w:r>
      <w:r w:rsidR="00E40E8A" w:rsidRPr="00E63485">
        <w:rPr>
          <w:rFonts w:ascii="Roboto Condensed" w:hAnsi="Roboto Condensed" w:cs="Arial"/>
          <w:sz w:val="22"/>
        </w:rPr>
        <w:t>)</w:t>
      </w:r>
    </w:p>
    <w:p w14:paraId="7378120F" w14:textId="77777777" w:rsidR="00E40E8A" w:rsidRPr="00E63485" w:rsidRDefault="00E40E8A" w:rsidP="00E40E8A">
      <w:pPr>
        <w:rPr>
          <w:rFonts w:ascii="Roboto Condensed" w:hAnsi="Roboto Condensed" w:cs="Arial"/>
          <w:sz w:val="22"/>
        </w:rPr>
      </w:pPr>
    </w:p>
    <w:p w14:paraId="43B139DE" w14:textId="26825356" w:rsidR="00E40E8A" w:rsidRPr="00E63485" w:rsidRDefault="00E40E8A" w:rsidP="00E40E8A">
      <w:pPr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zawarta </w:t>
      </w:r>
      <w:r w:rsidR="00462E7B" w:rsidRPr="00E63485">
        <w:rPr>
          <w:rFonts w:ascii="Roboto Condensed" w:hAnsi="Roboto Condensed" w:cs="Arial"/>
          <w:sz w:val="22"/>
          <w:highlight w:val="yellow"/>
        </w:rPr>
        <w:t>………………………..</w:t>
      </w:r>
      <w:r w:rsidR="00A94219" w:rsidRPr="00E63485">
        <w:rPr>
          <w:rFonts w:ascii="Roboto Condensed" w:hAnsi="Roboto Condensed" w:cs="Arial"/>
          <w:sz w:val="22"/>
        </w:rPr>
        <w:t xml:space="preserve"> </w:t>
      </w:r>
      <w:r w:rsidRPr="00E63485">
        <w:rPr>
          <w:rFonts w:ascii="Roboto Condensed" w:hAnsi="Roboto Condensed" w:cs="Arial"/>
          <w:sz w:val="22"/>
        </w:rPr>
        <w:t xml:space="preserve">r. w </w:t>
      </w:r>
      <w:r w:rsidR="00032551" w:rsidRPr="00E63485">
        <w:rPr>
          <w:rFonts w:ascii="Roboto Condensed" w:hAnsi="Roboto Condensed" w:cs="Arial"/>
          <w:sz w:val="22"/>
        </w:rPr>
        <w:t>Warszawie</w:t>
      </w:r>
      <w:r w:rsidRPr="00E63485">
        <w:rPr>
          <w:rFonts w:ascii="Roboto Condensed" w:hAnsi="Roboto Condensed" w:cs="Arial"/>
          <w:sz w:val="22"/>
        </w:rPr>
        <w:t xml:space="preserve"> r. pomiędzy:</w:t>
      </w:r>
    </w:p>
    <w:p w14:paraId="169C9314" w14:textId="77777777" w:rsidR="00BB5F8F" w:rsidRPr="00BB5F8F" w:rsidRDefault="00BB5F8F" w:rsidP="00BB5F8F">
      <w:pPr>
        <w:spacing w:after="0" w:line="360" w:lineRule="auto"/>
        <w:jc w:val="both"/>
        <w:rPr>
          <w:rFonts w:ascii="Roboto Condensed" w:hAnsi="Roboto Condensed" w:cs="Arial"/>
          <w:sz w:val="22"/>
        </w:rPr>
      </w:pPr>
      <w:r w:rsidRPr="00BB5F8F">
        <w:rPr>
          <w:rFonts w:ascii="Roboto Condensed" w:hAnsi="Roboto Condensed" w:cs="Arial"/>
          <w:b/>
          <w:bCs/>
          <w:color w:val="2F5496" w:themeColor="accent1" w:themeShade="BF"/>
          <w:sz w:val="22"/>
        </w:rPr>
        <w:t>Spółdzielnią Mieszkaniową „Przy Metrze”</w:t>
      </w:r>
      <w:r w:rsidRPr="00BB5F8F">
        <w:rPr>
          <w:rFonts w:ascii="Roboto Condensed" w:hAnsi="Roboto Condensed" w:cs="Arial"/>
          <w:color w:val="2F5496" w:themeColor="accent1" w:themeShade="BF"/>
          <w:sz w:val="22"/>
        </w:rPr>
        <w:t xml:space="preserve"> </w:t>
      </w:r>
      <w:r w:rsidRPr="00BB5F8F">
        <w:rPr>
          <w:rFonts w:ascii="Roboto Condensed" w:hAnsi="Roboto Condensed" w:cs="Arial"/>
          <w:sz w:val="22"/>
        </w:rPr>
        <w:t>z siedzibą w Warszawie przy al. Komisji Edukacji Narodowej 36 lok. U128, kod pocztowy 02-797, wpisaną do rejestru przedsiębiorców Krajowego Rejestru Sądowego prowadzonego przez Sąd Rejonowy dla m.st. Warszawy XIII Wydział Gospodarczy Krajowego Rejestru Sądowego pod numerem KRS 0000033334, NIP 951-00-26-546, REGON 010485521, posiadająca numer rejestrowy BDO 000092403, reprezentowaną przez:</w:t>
      </w:r>
    </w:p>
    <w:p w14:paraId="0FC32F66" w14:textId="77777777" w:rsidR="00BB5F8F" w:rsidRPr="00BB5F8F" w:rsidRDefault="00BB5F8F" w:rsidP="00BB5F8F">
      <w:pPr>
        <w:spacing w:after="0" w:line="360" w:lineRule="auto"/>
        <w:jc w:val="both"/>
        <w:rPr>
          <w:rFonts w:ascii="Roboto Condensed" w:hAnsi="Roboto Condensed" w:cs="Arial"/>
          <w:sz w:val="22"/>
        </w:rPr>
      </w:pPr>
      <w:r w:rsidRPr="00BB5F8F">
        <w:rPr>
          <w:rFonts w:ascii="Roboto Condensed" w:hAnsi="Roboto Condensed" w:cs="Arial"/>
          <w:sz w:val="22"/>
        </w:rPr>
        <w:t>1)</w:t>
      </w:r>
      <w:r w:rsidRPr="00BB5F8F">
        <w:rPr>
          <w:rFonts w:ascii="Roboto Condensed" w:hAnsi="Roboto Condensed" w:cs="Arial"/>
          <w:sz w:val="22"/>
        </w:rPr>
        <w:tab/>
        <w:t>Michała Wojtasiewicza – Prezes Zarządu,</w:t>
      </w:r>
    </w:p>
    <w:p w14:paraId="57640484" w14:textId="77777777" w:rsidR="00DF7830" w:rsidRDefault="00BB5F8F" w:rsidP="00BB5F8F">
      <w:pPr>
        <w:spacing w:after="0" w:line="360" w:lineRule="auto"/>
        <w:jc w:val="both"/>
        <w:rPr>
          <w:rFonts w:ascii="Roboto Condensed" w:hAnsi="Roboto Condensed" w:cs="Arial"/>
          <w:sz w:val="22"/>
        </w:rPr>
      </w:pPr>
      <w:r w:rsidRPr="00BB5F8F">
        <w:rPr>
          <w:rFonts w:ascii="Roboto Condensed" w:hAnsi="Roboto Condensed" w:cs="Arial"/>
          <w:sz w:val="22"/>
        </w:rPr>
        <w:t>2)</w:t>
      </w:r>
      <w:r w:rsidRPr="00BB5F8F">
        <w:rPr>
          <w:rFonts w:ascii="Roboto Condensed" w:hAnsi="Roboto Condensed" w:cs="Arial"/>
          <w:sz w:val="22"/>
        </w:rPr>
        <w:tab/>
        <w:t>Wiesława Milaniuka – Zastępca Prezesa Zarządu,</w:t>
      </w:r>
    </w:p>
    <w:p w14:paraId="0F27963B" w14:textId="3D8F481E" w:rsidR="00E40E8A" w:rsidRPr="00E63485" w:rsidRDefault="00763491" w:rsidP="00BB5F8F">
      <w:pPr>
        <w:spacing w:after="0" w:line="360" w:lineRule="auto"/>
        <w:jc w:val="both"/>
        <w:rPr>
          <w:rFonts w:ascii="Roboto Condensed" w:hAnsi="Roboto Condensed" w:cs="Arial"/>
          <w:b/>
          <w:bCs/>
          <w:sz w:val="22"/>
        </w:rPr>
      </w:pPr>
      <w:r w:rsidRPr="00E63485">
        <w:rPr>
          <w:rFonts w:ascii="Roboto Condensed" w:hAnsi="Roboto Condensed" w:cs="Arial"/>
          <w:sz w:val="22"/>
        </w:rPr>
        <w:t>zwan</w:t>
      </w:r>
      <w:r w:rsidR="00DF7830">
        <w:rPr>
          <w:rFonts w:ascii="Roboto Condensed" w:hAnsi="Roboto Condensed" w:cs="Arial"/>
          <w:sz w:val="22"/>
        </w:rPr>
        <w:t>ą</w:t>
      </w:r>
      <w:r w:rsidRPr="00E63485">
        <w:rPr>
          <w:rFonts w:ascii="Roboto Condensed" w:hAnsi="Roboto Condensed" w:cs="Arial"/>
          <w:sz w:val="22"/>
        </w:rPr>
        <w:t xml:space="preserve"> dalej </w:t>
      </w:r>
      <w:r w:rsidRPr="00E63485">
        <w:rPr>
          <w:rFonts w:ascii="Roboto Condensed" w:hAnsi="Roboto Condensed" w:cs="Arial"/>
          <w:b/>
          <w:bCs/>
          <w:color w:val="2F5496" w:themeColor="accent1" w:themeShade="BF"/>
          <w:sz w:val="22"/>
        </w:rPr>
        <w:t>„Administratorem”</w:t>
      </w:r>
    </w:p>
    <w:p w14:paraId="71EB52C3" w14:textId="6BD2F2DB" w:rsidR="00763491" w:rsidRPr="00E63485" w:rsidRDefault="00763491" w:rsidP="00E40E8A">
      <w:pPr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a</w:t>
      </w:r>
    </w:p>
    <w:p w14:paraId="3BB39507" w14:textId="358F5C3C" w:rsidR="006A6369" w:rsidRPr="00E63485" w:rsidRDefault="00763491" w:rsidP="00763491">
      <w:pPr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6D6823" w14:textId="182CBA3A" w:rsidR="00763491" w:rsidRPr="00E63485" w:rsidRDefault="006A6369" w:rsidP="00763491">
      <w:pPr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z</w:t>
      </w:r>
      <w:r w:rsidR="00763491" w:rsidRPr="00E63485">
        <w:rPr>
          <w:rFonts w:ascii="Roboto Condensed" w:hAnsi="Roboto Condensed" w:cs="Arial"/>
          <w:sz w:val="22"/>
        </w:rPr>
        <w:t>wan</w:t>
      </w:r>
      <w:r w:rsidRPr="00E63485">
        <w:rPr>
          <w:rFonts w:ascii="Roboto Condensed" w:hAnsi="Roboto Condensed" w:cs="Arial"/>
          <w:sz w:val="22"/>
        </w:rPr>
        <w:t xml:space="preserve">ym/-ą </w:t>
      </w:r>
      <w:r w:rsidR="00763491" w:rsidRPr="00E63485">
        <w:rPr>
          <w:rFonts w:ascii="Roboto Condensed" w:hAnsi="Roboto Condensed" w:cs="Arial"/>
          <w:sz w:val="22"/>
        </w:rPr>
        <w:t xml:space="preserve">dalej </w:t>
      </w:r>
      <w:r w:rsidR="00763491" w:rsidRPr="00E63485">
        <w:rPr>
          <w:rFonts w:ascii="Roboto Condensed" w:hAnsi="Roboto Condensed" w:cs="Arial"/>
          <w:b/>
          <w:bCs/>
          <w:color w:val="2F5496" w:themeColor="accent1" w:themeShade="BF"/>
          <w:sz w:val="22"/>
        </w:rPr>
        <w:t>„Podmiotem przetwarzającym”</w:t>
      </w:r>
      <w:r w:rsidR="00A74A57" w:rsidRPr="00E63485">
        <w:rPr>
          <w:rFonts w:ascii="Roboto Condensed" w:hAnsi="Roboto Condensed" w:cs="Arial"/>
          <w:color w:val="2F5496" w:themeColor="accent1" w:themeShade="BF"/>
          <w:sz w:val="22"/>
        </w:rPr>
        <w:t>,</w:t>
      </w:r>
    </w:p>
    <w:p w14:paraId="10A5C6C2" w14:textId="79B78E4D" w:rsidR="00025B6B" w:rsidRPr="00E63485" w:rsidRDefault="00763491" w:rsidP="00763491">
      <w:pPr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zwanymi </w:t>
      </w:r>
      <w:r w:rsidR="00025B6B" w:rsidRPr="00E63485">
        <w:rPr>
          <w:rFonts w:ascii="Roboto Condensed" w:hAnsi="Roboto Condensed" w:cs="Arial"/>
          <w:sz w:val="22"/>
        </w:rPr>
        <w:t xml:space="preserve">dalej łącznie </w:t>
      </w:r>
      <w:r w:rsidR="00025B6B" w:rsidRPr="00E63485">
        <w:rPr>
          <w:rFonts w:ascii="Roboto Condensed" w:hAnsi="Roboto Condensed" w:cs="Arial"/>
          <w:b/>
          <w:bCs/>
          <w:color w:val="2F5496" w:themeColor="accent1" w:themeShade="BF"/>
          <w:sz w:val="22"/>
        </w:rPr>
        <w:t>„Stronami”</w:t>
      </w:r>
      <w:r w:rsidR="00025B6B" w:rsidRPr="00E63485">
        <w:rPr>
          <w:rFonts w:ascii="Roboto Condensed" w:hAnsi="Roboto Condensed" w:cs="Arial"/>
          <w:color w:val="2F5496" w:themeColor="accent1" w:themeShade="BF"/>
          <w:sz w:val="22"/>
        </w:rPr>
        <w:t xml:space="preserve"> </w:t>
      </w:r>
      <w:r w:rsidR="00025B6B" w:rsidRPr="00E63485">
        <w:rPr>
          <w:rFonts w:ascii="Roboto Condensed" w:hAnsi="Roboto Condensed" w:cs="Arial"/>
          <w:sz w:val="22"/>
        </w:rPr>
        <w:t xml:space="preserve">lub każda osobno </w:t>
      </w:r>
      <w:r w:rsidR="00025B6B" w:rsidRPr="00E63485">
        <w:rPr>
          <w:rFonts w:ascii="Roboto Condensed" w:hAnsi="Roboto Condensed" w:cs="Arial"/>
          <w:b/>
          <w:bCs/>
          <w:color w:val="2F5496" w:themeColor="accent1" w:themeShade="BF"/>
          <w:sz w:val="22"/>
        </w:rPr>
        <w:t>„Stroną”</w:t>
      </w:r>
      <w:r w:rsidR="00025B6B" w:rsidRPr="00E63485">
        <w:rPr>
          <w:rFonts w:ascii="Roboto Condensed" w:hAnsi="Roboto Condensed" w:cs="Arial"/>
          <w:b/>
          <w:bCs/>
          <w:sz w:val="22"/>
        </w:rPr>
        <w:t>.</w:t>
      </w:r>
    </w:p>
    <w:p w14:paraId="076E1A39" w14:textId="17FA7866" w:rsidR="00C756BA" w:rsidRPr="0044005A" w:rsidRDefault="00A11C31" w:rsidP="0044005A">
      <w:pPr>
        <w:pStyle w:val="Nagwek1"/>
      </w:pPr>
      <w:r w:rsidRPr="00E63485">
        <w:br/>
      </w:r>
      <w:r w:rsidR="00400656" w:rsidRPr="0044005A">
        <w:t>§ 1. PRZEDMIOT PRZETWARZANIA DANYCH OSOBOWYCH.</w:t>
      </w:r>
    </w:p>
    <w:p w14:paraId="6BE1B7A0" w14:textId="4DD34C18" w:rsidR="000901C3" w:rsidRPr="00E63485" w:rsidRDefault="00EA61BE" w:rsidP="00847BFF">
      <w:pPr>
        <w:pStyle w:val="Akapitzlist"/>
        <w:numPr>
          <w:ilvl w:val="0"/>
          <w:numId w:val="2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W związku z zawartą pomiędzy Stronami umową </w:t>
      </w:r>
      <w:r w:rsidRPr="00E63485">
        <w:rPr>
          <w:rFonts w:ascii="Roboto Condensed" w:hAnsi="Roboto Condensed" w:cs="Arial"/>
          <w:sz w:val="22"/>
          <w:highlight w:val="yellow"/>
        </w:rPr>
        <w:t>…………………………..</w:t>
      </w:r>
      <w:r w:rsidR="009F39CC" w:rsidRPr="00E63485">
        <w:rPr>
          <w:rFonts w:ascii="Roboto Condensed" w:hAnsi="Roboto Condensed" w:cs="Arial"/>
          <w:sz w:val="22"/>
          <w:highlight w:val="yellow"/>
        </w:rPr>
        <w:t>,</w:t>
      </w:r>
      <w:r w:rsidR="00C66D50" w:rsidRPr="00E63485">
        <w:rPr>
          <w:rFonts w:ascii="Roboto Condensed" w:hAnsi="Roboto Condensed" w:cs="Arial"/>
          <w:sz w:val="22"/>
        </w:rPr>
        <w:t xml:space="preserve"> (dalej: </w:t>
      </w:r>
      <w:r w:rsidRPr="00E63485">
        <w:rPr>
          <w:rFonts w:ascii="Roboto Condensed" w:hAnsi="Roboto Condensed" w:cs="Arial"/>
          <w:b/>
          <w:bCs/>
          <w:sz w:val="22"/>
        </w:rPr>
        <w:t>„Umow</w:t>
      </w:r>
      <w:r w:rsidR="00C66D50" w:rsidRPr="00E63485">
        <w:rPr>
          <w:rFonts w:ascii="Roboto Condensed" w:hAnsi="Roboto Condensed" w:cs="Arial"/>
          <w:b/>
          <w:bCs/>
          <w:sz w:val="22"/>
        </w:rPr>
        <w:t>a</w:t>
      </w:r>
      <w:r w:rsidRPr="00E63485">
        <w:rPr>
          <w:rFonts w:ascii="Roboto Condensed" w:hAnsi="Roboto Condensed" w:cs="Arial"/>
          <w:b/>
          <w:bCs/>
          <w:sz w:val="22"/>
        </w:rPr>
        <w:t xml:space="preserve"> Główn</w:t>
      </w:r>
      <w:r w:rsidR="00C66D50" w:rsidRPr="00E63485">
        <w:rPr>
          <w:rFonts w:ascii="Roboto Condensed" w:hAnsi="Roboto Condensed" w:cs="Arial"/>
          <w:b/>
          <w:bCs/>
          <w:sz w:val="22"/>
        </w:rPr>
        <w:t>a</w:t>
      </w:r>
      <w:r w:rsidR="009F39CC" w:rsidRPr="00E63485">
        <w:rPr>
          <w:rFonts w:ascii="Roboto Condensed" w:hAnsi="Roboto Condensed" w:cs="Arial"/>
          <w:b/>
          <w:bCs/>
          <w:sz w:val="22"/>
        </w:rPr>
        <w:t>”</w:t>
      </w:r>
      <w:r w:rsidR="00C66D50" w:rsidRPr="00E63485">
        <w:rPr>
          <w:rFonts w:ascii="Roboto Condensed" w:hAnsi="Roboto Condensed" w:cs="Arial"/>
          <w:sz w:val="22"/>
        </w:rPr>
        <w:t>)</w:t>
      </w:r>
      <w:r w:rsidRPr="00E63485">
        <w:rPr>
          <w:rFonts w:ascii="Roboto Condensed" w:hAnsi="Roboto Condensed" w:cs="Arial"/>
          <w:sz w:val="22"/>
        </w:rPr>
        <w:t xml:space="preserve">, której przedmiotem jest </w:t>
      </w:r>
      <w:r w:rsidR="00BB5F8F" w:rsidRPr="006405B2">
        <w:rPr>
          <w:rFonts w:ascii="Roboto Condensed" w:hAnsi="Roboto Condensed" w:cs="Arial"/>
          <w:sz w:val="20"/>
          <w:szCs w:val="20"/>
        </w:rPr>
        <w:t>rozliczanie kosztów energii cieplnej zużyte</w:t>
      </w:r>
      <w:r w:rsidR="00BB5F8F">
        <w:rPr>
          <w:rFonts w:ascii="Roboto Condensed" w:hAnsi="Roboto Condensed" w:cs="Arial"/>
          <w:sz w:val="20"/>
          <w:szCs w:val="20"/>
        </w:rPr>
        <w:t>j</w:t>
      </w:r>
      <w:r w:rsidR="00BB5F8F" w:rsidRPr="006405B2">
        <w:rPr>
          <w:rFonts w:ascii="Roboto Condensed" w:hAnsi="Roboto Condensed" w:cs="Arial"/>
          <w:sz w:val="20"/>
          <w:szCs w:val="20"/>
        </w:rPr>
        <w:t xml:space="preserve"> na potrzeby centralnego ogrzewania w lokalach, budynkach (segmentach) i miejscach wskazanych przez</w:t>
      </w:r>
      <w:r w:rsidR="00BB5F8F">
        <w:rPr>
          <w:rFonts w:ascii="Roboto Condensed" w:hAnsi="Roboto Condensed" w:cs="Arial"/>
          <w:sz w:val="20"/>
          <w:szCs w:val="20"/>
        </w:rPr>
        <w:t xml:space="preserve"> Administratora</w:t>
      </w:r>
      <w:r w:rsidR="00BB5F8F">
        <w:rPr>
          <w:rFonts w:ascii="Roboto Condensed" w:hAnsi="Roboto Condensed" w:cs="Arial"/>
          <w:sz w:val="22"/>
        </w:rPr>
        <w:t xml:space="preserve">, </w:t>
      </w:r>
      <w:r w:rsidR="00EC7C13" w:rsidRPr="00E63485">
        <w:rPr>
          <w:rFonts w:ascii="Roboto Condensed" w:hAnsi="Roboto Condensed" w:cs="Arial"/>
          <w:sz w:val="22"/>
        </w:rPr>
        <w:t xml:space="preserve">Administrator powierza Podmiotowi przetwarzającemu przetwarzanie danych osobowych w trybie art. 28 </w:t>
      </w:r>
      <w:r w:rsidR="009F39CC" w:rsidRPr="00E63485">
        <w:rPr>
          <w:rFonts w:ascii="Roboto Condensed" w:hAnsi="Roboto Condensed" w:cs="Arial"/>
          <w:sz w:val="22"/>
        </w:rPr>
        <w:t>r</w:t>
      </w:r>
      <w:r w:rsidR="00EC7C13" w:rsidRPr="00E63485">
        <w:rPr>
          <w:rFonts w:ascii="Roboto Condensed" w:hAnsi="Roboto Condensed" w:cs="Arial"/>
          <w:sz w:val="22"/>
        </w:rPr>
        <w:t xml:space="preserve">ozporządzenia Parlamentu Europejskiego i Rady (UE) 2016/679 z </w:t>
      </w:r>
      <w:r w:rsidR="00664E95" w:rsidRPr="00E63485">
        <w:rPr>
          <w:rFonts w:ascii="Roboto Condensed" w:hAnsi="Roboto Condensed" w:cs="Arial"/>
          <w:sz w:val="22"/>
        </w:rPr>
        <w:t xml:space="preserve">dnia </w:t>
      </w:r>
      <w:r w:rsidR="00EC7C13" w:rsidRPr="00E63485">
        <w:rPr>
          <w:rFonts w:ascii="Roboto Condensed" w:hAnsi="Roboto Condensed" w:cs="Arial"/>
          <w:sz w:val="22"/>
        </w:rPr>
        <w:t>27</w:t>
      </w:r>
      <w:r w:rsidR="00664E95" w:rsidRPr="00E63485">
        <w:rPr>
          <w:rFonts w:ascii="Roboto Condensed" w:hAnsi="Roboto Condensed" w:cs="Arial"/>
          <w:sz w:val="22"/>
        </w:rPr>
        <w:t xml:space="preserve"> kwietnia</w:t>
      </w:r>
      <w:r w:rsidR="00EC7C13" w:rsidRPr="00E63485">
        <w:rPr>
          <w:rFonts w:ascii="Roboto Condensed" w:hAnsi="Roboto Condensed" w:cs="Arial"/>
          <w:sz w:val="22"/>
        </w:rPr>
        <w:t xml:space="preserve">2016 r. w sprawie ochrony osób fizycznych w związku z przetwarzaniem </w:t>
      </w:r>
      <w:r w:rsidR="00847BFF" w:rsidRPr="00E63485">
        <w:rPr>
          <w:rFonts w:ascii="Roboto Condensed" w:hAnsi="Roboto Condensed" w:cs="Arial"/>
          <w:sz w:val="22"/>
        </w:rPr>
        <w:t>danych osobowych i w sprawie swobodnego przepływu takich danych oraz uchylenia dyrektywy 95/46/WE</w:t>
      </w:r>
      <w:r w:rsidR="00A56748" w:rsidRPr="00E63485">
        <w:rPr>
          <w:rFonts w:ascii="Roboto Condensed" w:hAnsi="Roboto Condensed" w:cs="Arial"/>
          <w:sz w:val="22"/>
        </w:rPr>
        <w:t xml:space="preserve"> </w:t>
      </w:r>
      <w:r w:rsidR="005A61C9" w:rsidRPr="00E63485">
        <w:rPr>
          <w:rFonts w:ascii="Roboto Condensed" w:hAnsi="Roboto Condensed" w:cs="Arial"/>
          <w:sz w:val="22"/>
        </w:rPr>
        <w:t>(</w:t>
      </w:r>
      <w:r w:rsidR="00847BFF" w:rsidRPr="00E63485">
        <w:rPr>
          <w:rFonts w:ascii="Roboto Condensed" w:hAnsi="Roboto Condensed" w:cs="Arial"/>
          <w:sz w:val="22"/>
        </w:rPr>
        <w:t xml:space="preserve">dalej </w:t>
      </w:r>
      <w:r w:rsidR="00847BFF" w:rsidRPr="00E63485">
        <w:rPr>
          <w:rFonts w:ascii="Roboto Condensed" w:hAnsi="Roboto Condensed" w:cs="Arial"/>
          <w:b/>
          <w:bCs/>
          <w:sz w:val="22"/>
        </w:rPr>
        <w:t>„RODO”</w:t>
      </w:r>
      <w:r w:rsidR="005A61C9" w:rsidRPr="00E63485">
        <w:rPr>
          <w:rFonts w:ascii="Roboto Condensed" w:hAnsi="Roboto Condensed" w:cs="Arial"/>
          <w:sz w:val="22"/>
        </w:rPr>
        <w:t>)</w:t>
      </w:r>
      <w:r w:rsidR="009F39CC" w:rsidRPr="00E63485">
        <w:rPr>
          <w:rFonts w:ascii="Roboto Condensed" w:hAnsi="Roboto Condensed" w:cs="Arial"/>
          <w:sz w:val="22"/>
        </w:rPr>
        <w:t>,</w:t>
      </w:r>
      <w:r w:rsidR="00847BFF" w:rsidRPr="00E63485">
        <w:rPr>
          <w:rFonts w:ascii="Roboto Condensed" w:hAnsi="Roboto Condensed" w:cs="Arial"/>
          <w:sz w:val="22"/>
        </w:rPr>
        <w:t xml:space="preserve"> w zakresie, celu i na zasadach określonych Umową. </w:t>
      </w:r>
    </w:p>
    <w:p w14:paraId="64931CA2" w14:textId="2A05432E" w:rsidR="00664E95" w:rsidRPr="00E63485" w:rsidRDefault="00847BFF" w:rsidP="006A63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Umowa stanowi udokumentowane polecenie Administratora </w:t>
      </w:r>
      <w:r w:rsidR="005B3D39" w:rsidRPr="00E63485">
        <w:rPr>
          <w:rFonts w:ascii="Roboto Condensed" w:hAnsi="Roboto Condensed" w:cs="Arial"/>
          <w:sz w:val="22"/>
        </w:rPr>
        <w:t>przetwarzania danych osobowych przez Podmiot przetwarzający w zakresie, celu i na zasadach określonych w Umowie.</w:t>
      </w:r>
    </w:p>
    <w:p w14:paraId="27B40A28" w14:textId="0E41147B" w:rsidR="008C3BF5" w:rsidRPr="00E63485" w:rsidRDefault="008C3BF5" w:rsidP="00847BFF">
      <w:pPr>
        <w:pStyle w:val="Akapitzlist"/>
        <w:numPr>
          <w:ilvl w:val="0"/>
          <w:numId w:val="2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Użyt</w:t>
      </w:r>
      <w:r w:rsidR="00652551" w:rsidRPr="00E63485">
        <w:rPr>
          <w:rFonts w:ascii="Roboto Condensed" w:hAnsi="Roboto Condensed" w:cs="Arial"/>
          <w:sz w:val="22"/>
        </w:rPr>
        <w:t>ym w Umowie pojęciom</w:t>
      </w:r>
      <w:r w:rsidR="004D71DA" w:rsidRPr="00E63485">
        <w:rPr>
          <w:rFonts w:ascii="Roboto Condensed" w:hAnsi="Roboto Condensed" w:cs="Arial"/>
          <w:sz w:val="22"/>
        </w:rPr>
        <w:t xml:space="preserve">, w szczególności administratora, podmiotu przetwarzającego, danych osobowych, </w:t>
      </w:r>
      <w:r w:rsidR="008E6325" w:rsidRPr="00E63485">
        <w:rPr>
          <w:rFonts w:ascii="Roboto Condensed" w:hAnsi="Roboto Condensed" w:cs="Arial"/>
          <w:sz w:val="22"/>
        </w:rPr>
        <w:t xml:space="preserve">przetwarzania danych, naruszenia ochrony danych, </w:t>
      </w:r>
      <w:r w:rsidR="00652551" w:rsidRPr="00E63485">
        <w:rPr>
          <w:rFonts w:ascii="Roboto Condensed" w:hAnsi="Roboto Condensed" w:cs="Arial"/>
          <w:sz w:val="22"/>
        </w:rPr>
        <w:t xml:space="preserve"> nadaje się</w:t>
      </w:r>
      <w:r w:rsidR="00E70D6B" w:rsidRPr="00E63485">
        <w:rPr>
          <w:rFonts w:ascii="Roboto Condensed" w:hAnsi="Roboto Condensed" w:cs="Arial"/>
          <w:sz w:val="22"/>
        </w:rPr>
        <w:t xml:space="preserve"> znaczenie zgodne z przyjętym </w:t>
      </w:r>
      <w:r w:rsidR="00941AEB" w:rsidRPr="00E63485">
        <w:rPr>
          <w:rFonts w:ascii="Roboto Condensed" w:hAnsi="Roboto Condensed" w:cs="Arial"/>
          <w:sz w:val="22"/>
        </w:rPr>
        <w:t>w przepisach RODO</w:t>
      </w:r>
      <w:r w:rsidR="008E6325" w:rsidRPr="00E63485">
        <w:rPr>
          <w:rFonts w:ascii="Roboto Condensed" w:hAnsi="Roboto Condensed" w:cs="Arial"/>
          <w:sz w:val="22"/>
        </w:rPr>
        <w:t>.</w:t>
      </w:r>
    </w:p>
    <w:p w14:paraId="6CC28ADD" w14:textId="7EFA2362" w:rsidR="005B3D39" w:rsidRPr="00E63485" w:rsidRDefault="00400656" w:rsidP="0044005A">
      <w:pPr>
        <w:pStyle w:val="Nagwek1"/>
      </w:pPr>
      <w:r w:rsidRPr="00E63485">
        <w:t>§ 2. ZAKRES, CHARAKTER I RODZAJ POWIERZONYCH DANYCH OSOBOWYCH.</w:t>
      </w:r>
    </w:p>
    <w:p w14:paraId="3FD1C8A2" w14:textId="4BE09BEB" w:rsidR="00914A51" w:rsidRDefault="00914A51" w:rsidP="00F91C90">
      <w:pPr>
        <w:pStyle w:val="Akapitzlist"/>
        <w:numPr>
          <w:ilvl w:val="0"/>
          <w:numId w:val="4"/>
        </w:numPr>
        <w:spacing w:after="120" w:line="324" w:lineRule="auto"/>
        <w:jc w:val="both"/>
        <w:rPr>
          <w:rFonts w:ascii="Roboto Condensed" w:hAnsi="Roboto Condensed" w:cs="Arial"/>
          <w:spacing w:val="-4"/>
          <w:sz w:val="22"/>
        </w:rPr>
      </w:pPr>
      <w:r w:rsidRPr="00E63485">
        <w:rPr>
          <w:rFonts w:ascii="Roboto Condensed" w:hAnsi="Roboto Condensed" w:cs="Arial"/>
          <w:spacing w:val="-4"/>
          <w:sz w:val="22"/>
        </w:rPr>
        <w:lastRenderedPageBreak/>
        <w:t xml:space="preserve">Administrator powierza Podmiotowi przetwarzającemu </w:t>
      </w:r>
      <w:r w:rsidR="00883C62" w:rsidRPr="00E63485">
        <w:rPr>
          <w:rFonts w:ascii="Roboto Condensed" w:hAnsi="Roboto Condensed" w:cs="Arial"/>
          <w:spacing w:val="-4"/>
          <w:sz w:val="22"/>
        </w:rPr>
        <w:t xml:space="preserve">do przetwarzania </w:t>
      </w:r>
      <w:r w:rsidR="00F91C90" w:rsidRPr="00E63485">
        <w:rPr>
          <w:rFonts w:ascii="Roboto Condensed" w:hAnsi="Roboto Condensed" w:cs="Arial"/>
          <w:spacing w:val="-4"/>
          <w:sz w:val="22"/>
        </w:rPr>
        <w:t>dan</w:t>
      </w:r>
      <w:r w:rsidR="00883C62" w:rsidRPr="00E63485">
        <w:rPr>
          <w:rFonts w:ascii="Roboto Condensed" w:hAnsi="Roboto Condensed" w:cs="Arial"/>
          <w:spacing w:val="-4"/>
          <w:sz w:val="22"/>
        </w:rPr>
        <w:t>e</w:t>
      </w:r>
      <w:r w:rsidR="00F91C90" w:rsidRPr="00E63485">
        <w:rPr>
          <w:rFonts w:ascii="Roboto Condensed" w:hAnsi="Roboto Condensed" w:cs="Arial"/>
          <w:spacing w:val="-4"/>
          <w:sz w:val="22"/>
        </w:rPr>
        <w:t xml:space="preserve"> osobow</w:t>
      </w:r>
      <w:r w:rsidR="00883C62" w:rsidRPr="00E63485">
        <w:rPr>
          <w:rFonts w:ascii="Roboto Condensed" w:hAnsi="Roboto Condensed" w:cs="Arial"/>
          <w:spacing w:val="-4"/>
          <w:sz w:val="22"/>
        </w:rPr>
        <w:t>e następujących kategorii podmiotów i w następującym zakresie</w:t>
      </w:r>
      <w:r w:rsidR="00F91C90" w:rsidRPr="00E63485">
        <w:rPr>
          <w:rFonts w:ascii="Roboto Condensed" w:hAnsi="Roboto Condensed" w:cs="Arial"/>
          <w:spacing w:val="-4"/>
          <w:sz w:val="22"/>
        </w:rPr>
        <w:t>:</w:t>
      </w:r>
    </w:p>
    <w:p w14:paraId="47F93F48" w14:textId="77777777" w:rsidR="00BB5F8F" w:rsidRDefault="00BB5F8F" w:rsidP="00BB5F8F">
      <w:pPr>
        <w:spacing w:after="120" w:line="324" w:lineRule="auto"/>
        <w:jc w:val="both"/>
        <w:rPr>
          <w:rFonts w:ascii="Roboto Condensed" w:hAnsi="Roboto Condensed" w:cs="Arial"/>
          <w:spacing w:val="-4"/>
          <w:sz w:val="22"/>
        </w:rPr>
      </w:pPr>
    </w:p>
    <w:p w14:paraId="3CFDFEDA" w14:textId="77777777" w:rsidR="00BB5F8F" w:rsidRPr="00BB5F8F" w:rsidRDefault="00BB5F8F" w:rsidP="00BB5F8F">
      <w:pPr>
        <w:spacing w:after="120" w:line="324" w:lineRule="auto"/>
        <w:jc w:val="both"/>
        <w:rPr>
          <w:rFonts w:ascii="Roboto Condensed" w:hAnsi="Roboto Condensed" w:cs="Arial"/>
          <w:spacing w:val="-4"/>
          <w:sz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89"/>
        <w:gridCol w:w="2891"/>
        <w:gridCol w:w="2922"/>
      </w:tblGrid>
      <w:tr w:rsidR="000C09EC" w:rsidRPr="00E63485" w14:paraId="106039AE" w14:textId="77777777" w:rsidTr="00BB5F8F">
        <w:trPr>
          <w:trHeight w:val="510"/>
        </w:trPr>
        <w:tc>
          <w:tcPr>
            <w:tcW w:w="2889" w:type="dxa"/>
            <w:vAlign w:val="center"/>
          </w:tcPr>
          <w:p w14:paraId="5FA27EDE" w14:textId="70A7A1E2" w:rsidR="008E6325" w:rsidRPr="0044005A" w:rsidRDefault="008E6325" w:rsidP="000C09EC">
            <w:pPr>
              <w:pStyle w:val="Akapitzlist"/>
              <w:ind w:left="0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-4"/>
                <w:sz w:val="20"/>
                <w:szCs w:val="20"/>
              </w:rPr>
            </w:pPr>
            <w:r w:rsidRPr="0044005A"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-4"/>
                <w:sz w:val="20"/>
                <w:szCs w:val="20"/>
              </w:rPr>
              <w:t>Kategorie podmiotów</w:t>
            </w:r>
          </w:p>
        </w:tc>
        <w:tc>
          <w:tcPr>
            <w:tcW w:w="2891" w:type="dxa"/>
            <w:vAlign w:val="center"/>
          </w:tcPr>
          <w:p w14:paraId="77E9E8D5" w14:textId="449CD1A6" w:rsidR="008E6325" w:rsidRPr="0044005A" w:rsidRDefault="000C09EC" w:rsidP="000C09EC">
            <w:pPr>
              <w:pStyle w:val="Akapitzlist"/>
              <w:ind w:left="0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-4"/>
                <w:sz w:val="20"/>
                <w:szCs w:val="20"/>
              </w:rPr>
            </w:pPr>
            <w:r w:rsidRPr="0044005A"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-4"/>
                <w:sz w:val="20"/>
                <w:szCs w:val="20"/>
              </w:rPr>
              <w:t>Rodzaj danych osobowych</w:t>
            </w:r>
          </w:p>
        </w:tc>
        <w:tc>
          <w:tcPr>
            <w:tcW w:w="2922" w:type="dxa"/>
            <w:vAlign w:val="center"/>
          </w:tcPr>
          <w:p w14:paraId="63961994" w14:textId="7316794C" w:rsidR="008E6325" w:rsidRPr="0044005A" w:rsidRDefault="000C09EC" w:rsidP="000C09EC">
            <w:pPr>
              <w:pStyle w:val="Akapitzlist"/>
              <w:ind w:left="0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-4"/>
                <w:sz w:val="20"/>
                <w:szCs w:val="20"/>
              </w:rPr>
            </w:pPr>
            <w:r w:rsidRPr="0044005A"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-4"/>
                <w:sz w:val="20"/>
                <w:szCs w:val="20"/>
              </w:rPr>
              <w:t>Kategorie danych osobowych</w:t>
            </w:r>
          </w:p>
        </w:tc>
      </w:tr>
      <w:tr w:rsidR="000C09EC" w:rsidRPr="00E63485" w14:paraId="1EF4716A" w14:textId="77777777" w:rsidTr="00BB5F8F">
        <w:trPr>
          <w:trHeight w:val="454"/>
        </w:trPr>
        <w:tc>
          <w:tcPr>
            <w:tcW w:w="2889" w:type="dxa"/>
            <w:vAlign w:val="center"/>
          </w:tcPr>
          <w:p w14:paraId="569185CD" w14:textId="2FCA56EE" w:rsidR="008E6325" w:rsidRPr="0044005A" w:rsidRDefault="00BB5F8F" w:rsidP="0044005A">
            <w:pPr>
              <w:pStyle w:val="Akapitzlist"/>
              <w:spacing w:line="276" w:lineRule="auto"/>
              <w:ind w:left="0"/>
              <w:rPr>
                <w:rFonts w:ascii="Roboto Condensed" w:hAnsi="Roboto Condensed" w:cs="Arial"/>
                <w:spacing w:val="-4"/>
                <w:sz w:val="20"/>
                <w:szCs w:val="20"/>
              </w:rPr>
            </w:pPr>
            <w:r>
              <w:rPr>
                <w:rFonts w:ascii="Roboto Condensed" w:hAnsi="Roboto Condensed" w:cs="Arial"/>
                <w:spacing w:val="-4"/>
                <w:sz w:val="20"/>
                <w:szCs w:val="20"/>
              </w:rPr>
              <w:t>Lokatorzy</w:t>
            </w:r>
          </w:p>
        </w:tc>
        <w:tc>
          <w:tcPr>
            <w:tcW w:w="2891" w:type="dxa"/>
            <w:vAlign w:val="center"/>
          </w:tcPr>
          <w:p w14:paraId="27C6EF27" w14:textId="57D2C798" w:rsidR="008E6325" w:rsidRPr="0044005A" w:rsidRDefault="00BB5F8F" w:rsidP="0044005A">
            <w:pPr>
              <w:pStyle w:val="Akapitzlist"/>
              <w:spacing w:line="276" w:lineRule="auto"/>
              <w:ind w:left="0"/>
              <w:rPr>
                <w:rFonts w:ascii="Roboto Condensed" w:hAnsi="Roboto Condensed" w:cs="Arial"/>
                <w:spacing w:val="-4"/>
                <w:sz w:val="20"/>
                <w:szCs w:val="20"/>
              </w:rPr>
            </w:pPr>
            <w:r>
              <w:rPr>
                <w:rFonts w:ascii="Roboto Condensed" w:hAnsi="Roboto Condensed" w:cs="Arial"/>
                <w:spacing w:val="-4"/>
                <w:sz w:val="20"/>
                <w:szCs w:val="20"/>
              </w:rPr>
              <w:t>Dane osobowe zwykłe</w:t>
            </w:r>
          </w:p>
        </w:tc>
        <w:tc>
          <w:tcPr>
            <w:tcW w:w="2922" w:type="dxa"/>
            <w:vAlign w:val="center"/>
          </w:tcPr>
          <w:p w14:paraId="15D1714E" w14:textId="2B6CC4F6" w:rsidR="008E6325" w:rsidRPr="0044005A" w:rsidRDefault="00BB5F8F" w:rsidP="0044005A">
            <w:pPr>
              <w:pStyle w:val="Akapitzlist"/>
              <w:spacing w:line="276" w:lineRule="auto"/>
              <w:ind w:left="0"/>
              <w:rPr>
                <w:rFonts w:ascii="Roboto Condensed" w:hAnsi="Roboto Condensed" w:cs="Arial"/>
                <w:spacing w:val="-4"/>
                <w:sz w:val="20"/>
                <w:szCs w:val="20"/>
              </w:rPr>
            </w:pPr>
            <w:r>
              <w:rPr>
                <w:rFonts w:ascii="Roboto Condensed" w:hAnsi="Roboto Condensed" w:cs="Arial"/>
                <w:spacing w:val="-4"/>
                <w:sz w:val="20"/>
                <w:szCs w:val="20"/>
              </w:rPr>
              <w:t>Imię, nazwisko, adres zamieszkania, informacja o zużyciu energii cieplnej</w:t>
            </w:r>
          </w:p>
        </w:tc>
      </w:tr>
    </w:tbl>
    <w:p w14:paraId="2F078B0F" w14:textId="77777777" w:rsidR="008E6325" w:rsidRPr="00E63485" w:rsidRDefault="008E6325" w:rsidP="008E6325">
      <w:pPr>
        <w:pStyle w:val="Akapitzlist"/>
        <w:spacing w:after="120" w:line="324" w:lineRule="auto"/>
        <w:ind w:left="360"/>
        <w:jc w:val="both"/>
        <w:rPr>
          <w:rFonts w:ascii="Roboto Condensed" w:hAnsi="Roboto Condensed" w:cs="Arial"/>
          <w:spacing w:val="-4"/>
          <w:sz w:val="22"/>
        </w:rPr>
      </w:pPr>
    </w:p>
    <w:p w14:paraId="7D3ED801" w14:textId="0812B33E" w:rsidR="00B42025" w:rsidRPr="00E63485" w:rsidRDefault="00B42025" w:rsidP="008507B2">
      <w:pPr>
        <w:pStyle w:val="Akapitzlist"/>
        <w:numPr>
          <w:ilvl w:val="0"/>
          <w:numId w:val="4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Podmiot przetwarzający upoważniony jest do przetwarzania danych osobowych wyłącznie w zakresie niezbędnym do realizacji Umowy oraz Umowy Głównej. Może on też przetwarzać dane w innym zakres</w:t>
      </w:r>
      <w:r w:rsidR="00FC6EEA" w:rsidRPr="00E63485">
        <w:rPr>
          <w:rFonts w:ascii="Roboto Condensed" w:hAnsi="Roboto Condensed" w:cs="Arial"/>
          <w:sz w:val="22"/>
        </w:rPr>
        <w:t>ie, jeżeli wymagają tego od niego przepisy prawa, o których powiadamia on Administratora przed rozpoczęciem przetwarzania.</w:t>
      </w:r>
    </w:p>
    <w:p w14:paraId="675FE4FF" w14:textId="0A1FC0F3" w:rsidR="00FC6EEA" w:rsidRPr="00E63485" w:rsidRDefault="00FC6EEA" w:rsidP="008507B2">
      <w:pPr>
        <w:pStyle w:val="Akapitzlist"/>
        <w:numPr>
          <w:ilvl w:val="0"/>
          <w:numId w:val="4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w celu i zakresie niezbędnym do realizacji Umowy oraz Umowy Głównej, może wykonywać na powierzonych danych osobowych wszelkich operacji </w:t>
      </w:r>
      <w:r w:rsidR="00F85032" w:rsidRPr="00E63485">
        <w:rPr>
          <w:rFonts w:ascii="Roboto Condensed" w:hAnsi="Roboto Condensed" w:cs="Arial"/>
          <w:sz w:val="22"/>
        </w:rPr>
        <w:t xml:space="preserve">przetwarzania, </w:t>
      </w:r>
      <w:r w:rsidRPr="00E63485">
        <w:rPr>
          <w:rFonts w:ascii="Roboto Condensed" w:hAnsi="Roboto Condensed" w:cs="Arial"/>
          <w:sz w:val="22"/>
        </w:rPr>
        <w:t>– w s</w:t>
      </w:r>
      <w:r w:rsidR="00F85032" w:rsidRPr="00E63485">
        <w:rPr>
          <w:rFonts w:ascii="Roboto Condensed" w:hAnsi="Roboto Condensed" w:cs="Arial"/>
          <w:sz w:val="22"/>
        </w:rPr>
        <w:t>posób zautomatyzowany (całkowicie lub częściowo) lub niezautomatyzowany, a w szczególności</w:t>
      </w:r>
      <w:r w:rsidR="00A56748" w:rsidRPr="00E63485">
        <w:rPr>
          <w:rFonts w:ascii="Roboto Condensed" w:hAnsi="Roboto Condensed" w:cs="Arial"/>
          <w:sz w:val="22"/>
        </w:rPr>
        <w:t xml:space="preserve"> ich: </w:t>
      </w:r>
      <w:r w:rsidR="00BB5F8F" w:rsidRPr="00BB5F8F">
        <w:rPr>
          <w:rFonts w:ascii="Roboto Condensed" w:hAnsi="Roboto Condensed" w:cs="Arial"/>
          <w:sz w:val="22"/>
        </w:rPr>
        <w:t>zbierania, utrwalania, organizowania, porządkowania, przechowywania, pobierania, przeglądania, wykorzystywania, dopasowywania, łączenia, usuwania lub niszczenia.</w:t>
      </w:r>
    </w:p>
    <w:p w14:paraId="32CD123D" w14:textId="65A0A47F" w:rsidR="00452AAF" w:rsidRPr="00E63485" w:rsidRDefault="00400656" w:rsidP="0044005A">
      <w:pPr>
        <w:pStyle w:val="Nagwek1"/>
      </w:pPr>
      <w:r w:rsidRPr="00E63485">
        <w:t>§ 3. OBOWIĄZKI PODMIOTU PRZETWARZAJĄCEGO.</w:t>
      </w:r>
    </w:p>
    <w:p w14:paraId="6207FDB3" w14:textId="2A9F2668" w:rsidR="003625DC" w:rsidRPr="00E63485" w:rsidRDefault="003625DC" w:rsidP="00862D95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Podmiot przetwarzający zobowiązany jest przetwarzać powierzone mu dane osobowe w sposób zgodny z Umową, z zachowaniem należytej staranności i przy uwzględnieniu zawodowego charakteru swojej działalności.</w:t>
      </w:r>
    </w:p>
    <w:p w14:paraId="6D1E850C" w14:textId="1E5DDF94" w:rsidR="00442916" w:rsidRPr="00E63485" w:rsidRDefault="003625DC" w:rsidP="0015007B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Podmio</w:t>
      </w:r>
      <w:r w:rsidR="00442916" w:rsidRPr="00E63485">
        <w:rPr>
          <w:rFonts w:ascii="Roboto Condensed" w:hAnsi="Roboto Condensed" w:cs="Arial"/>
          <w:sz w:val="22"/>
        </w:rPr>
        <w:t xml:space="preserve">t przetwarzający wdraża środki techniczne i organizacyjne, adekwatne do zidentyfikowanych zagrożeń, które to środki zabezpieczają dane osobowe przed </w:t>
      </w:r>
      <w:r w:rsidR="0015007B" w:rsidRPr="00E63485">
        <w:rPr>
          <w:rFonts w:ascii="Roboto Condensed" w:hAnsi="Roboto Condensed" w:cs="Arial"/>
          <w:sz w:val="22"/>
        </w:rPr>
        <w:t>naruszeniem ochrony danych osobowych.</w:t>
      </w:r>
    </w:p>
    <w:p w14:paraId="6B245289" w14:textId="47222A20" w:rsidR="0015007B" w:rsidRPr="00E63485" w:rsidRDefault="0015007B" w:rsidP="0015007B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Podmiot przetwarzający dopuszcza do przetwarzania powierzonych ny danych osobowych jedynie osoby, którym nadał on stosowne upoważnienie i które zobowiązał on do zachowania w tajemnicy przetwarzanych danych osobowych.</w:t>
      </w:r>
    </w:p>
    <w:p w14:paraId="14C2546E" w14:textId="329E731F" w:rsidR="00AA6A63" w:rsidRPr="00E63485" w:rsidRDefault="00AA6A63" w:rsidP="0015007B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Podmiot przetwarzający prowadzi rejestr kategorii czynności przetwarzania danych osobowych oraz inną dokumentację wymaganą od niego przepisami powszechnie obowiązującego prawa, w szczególności RODO.</w:t>
      </w:r>
    </w:p>
    <w:p w14:paraId="3CDAE15C" w14:textId="4539736B" w:rsidR="00533BA8" w:rsidRPr="00E63485" w:rsidRDefault="00AA6A63" w:rsidP="00533BA8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</w:t>
      </w:r>
      <w:r w:rsidR="00533BA8" w:rsidRPr="00E63485">
        <w:rPr>
          <w:rFonts w:ascii="Roboto Condensed" w:hAnsi="Roboto Condensed" w:cs="Arial"/>
          <w:sz w:val="22"/>
        </w:rPr>
        <w:t xml:space="preserve">współdziała z Administratorem przy realizacji żądań osób, których dane osobowe dotyczą. W tym celu Podmiot przetwarzający, w szczególności: </w:t>
      </w:r>
    </w:p>
    <w:p w14:paraId="5014B2B3" w14:textId="59EBB710" w:rsidR="00533BA8" w:rsidRPr="00E63485" w:rsidRDefault="009D4282" w:rsidP="00C27920">
      <w:pPr>
        <w:pStyle w:val="Akapitzlist"/>
        <w:numPr>
          <w:ilvl w:val="1"/>
          <w:numId w:val="26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przekazuje Administratorowi każde żądanie osoby, której dane dotyczą,</w:t>
      </w:r>
      <w:r w:rsidR="008946B1" w:rsidRPr="00E63485">
        <w:rPr>
          <w:rFonts w:ascii="Roboto Condensed" w:hAnsi="Roboto Condensed" w:cs="Arial"/>
          <w:sz w:val="22"/>
        </w:rPr>
        <w:t xml:space="preserve"> w terminie nie dłuższym niż 3 dni od chwili jego otrzymania,</w:t>
      </w:r>
    </w:p>
    <w:p w14:paraId="1664AD8F" w14:textId="6B45C1C2" w:rsidR="00C27920" w:rsidRPr="00E63485" w:rsidRDefault="008946B1" w:rsidP="00C27920">
      <w:pPr>
        <w:pStyle w:val="Akapitzlist"/>
        <w:numPr>
          <w:ilvl w:val="1"/>
          <w:numId w:val="26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lastRenderedPageBreak/>
        <w:t>udziela Administratorowi informacji związanych z przetwarzaniem danych osobowych osoby, która wystąpiła z</w:t>
      </w:r>
      <w:r w:rsidR="00C27920" w:rsidRPr="00E63485">
        <w:rPr>
          <w:rFonts w:ascii="Roboto Condensed" w:hAnsi="Roboto Condensed" w:cs="Arial"/>
          <w:sz w:val="22"/>
        </w:rPr>
        <w:t xml:space="preserve"> żądaniem,</w:t>
      </w:r>
    </w:p>
    <w:p w14:paraId="6B5531E5" w14:textId="579EE687" w:rsidR="00C27920" w:rsidRPr="00E63485" w:rsidRDefault="00C27920" w:rsidP="00C27920">
      <w:pPr>
        <w:pStyle w:val="Akapitzlist"/>
        <w:numPr>
          <w:ilvl w:val="1"/>
          <w:numId w:val="26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wykonuje inne czynności niezbędne do realizacji żądania osoby, której dane dotyczą – na wyraźne żądanie Administratora. </w:t>
      </w:r>
    </w:p>
    <w:p w14:paraId="192816D2" w14:textId="3BC9C357" w:rsidR="00C27920" w:rsidRPr="00E63485" w:rsidRDefault="00C27920" w:rsidP="00C27920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</w:t>
      </w:r>
      <w:r w:rsidR="0038683B" w:rsidRPr="00E63485">
        <w:rPr>
          <w:rFonts w:ascii="Roboto Condensed" w:hAnsi="Roboto Condensed" w:cs="Arial"/>
          <w:sz w:val="22"/>
        </w:rPr>
        <w:t>pomaga Administratorowi zabezpieczyć dane osobowe, w tym wykonywać obowiązki wynikające z art. 32-36 RODO, w szczególności przez:</w:t>
      </w:r>
    </w:p>
    <w:p w14:paraId="2FA98CCD" w14:textId="6E7F563F" w:rsidR="0038683B" w:rsidRPr="00E63485" w:rsidRDefault="0038683B" w:rsidP="0038683B">
      <w:pPr>
        <w:pStyle w:val="Akapitzlist"/>
        <w:numPr>
          <w:ilvl w:val="0"/>
          <w:numId w:val="2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reagowanie na każdą informację o po</w:t>
      </w:r>
      <w:r w:rsidR="00C850EF" w:rsidRPr="00E63485">
        <w:rPr>
          <w:rFonts w:ascii="Roboto Condensed" w:hAnsi="Roboto Condensed" w:cs="Arial"/>
          <w:sz w:val="22"/>
        </w:rPr>
        <w:t>tencjalnym naruszeniu ochrony danych osobowych,</w:t>
      </w:r>
    </w:p>
    <w:p w14:paraId="36338E91" w14:textId="1397A5E1" w:rsidR="00C850EF" w:rsidRPr="00E63485" w:rsidRDefault="00C850EF" w:rsidP="0038683B">
      <w:pPr>
        <w:pStyle w:val="Akapitzlist"/>
        <w:numPr>
          <w:ilvl w:val="0"/>
          <w:numId w:val="2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zawiadomienie Administratora o każdym naruszeniu ochrony danych w ciągu 24/36 godzin od momentu otrzymania informacji o wystąpieniu lub możliwości wystąpienia takiego naruszenia,</w:t>
      </w:r>
    </w:p>
    <w:p w14:paraId="4F680AA7" w14:textId="6863F031" w:rsidR="00C850EF" w:rsidRPr="00E63485" w:rsidRDefault="00FF32E1" w:rsidP="0038683B">
      <w:pPr>
        <w:pStyle w:val="Akapitzlist"/>
        <w:numPr>
          <w:ilvl w:val="0"/>
          <w:numId w:val="2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współpracowanie z Administratorem w zakresie wyjaśniania przyczyn naruszenia, </w:t>
      </w:r>
      <w:r w:rsidR="00E83385" w:rsidRPr="00E63485">
        <w:rPr>
          <w:rFonts w:ascii="Roboto Condensed" w:hAnsi="Roboto Condensed" w:cs="Arial"/>
          <w:sz w:val="22"/>
        </w:rPr>
        <w:t>ustalania</w:t>
      </w:r>
      <w:r w:rsidRPr="00E63485">
        <w:rPr>
          <w:rFonts w:ascii="Roboto Condensed" w:hAnsi="Roboto Condensed" w:cs="Arial"/>
          <w:sz w:val="22"/>
        </w:rPr>
        <w:t xml:space="preserve"> ryzyka naruszenia praw lub wolności osób, których dane dotyczą, zapobiegania </w:t>
      </w:r>
      <w:r w:rsidR="001545DF" w:rsidRPr="00E63485">
        <w:rPr>
          <w:rFonts w:ascii="Roboto Condensed" w:hAnsi="Roboto Condensed" w:cs="Arial"/>
          <w:sz w:val="22"/>
        </w:rPr>
        <w:t>podobnym naruszeniom w przyszłości</w:t>
      </w:r>
      <w:r w:rsidRPr="00E63485">
        <w:rPr>
          <w:rFonts w:ascii="Roboto Condensed" w:hAnsi="Roboto Condensed" w:cs="Arial"/>
          <w:sz w:val="22"/>
        </w:rPr>
        <w:t xml:space="preserve">, </w:t>
      </w:r>
      <w:r w:rsidR="00E83385" w:rsidRPr="00E63485">
        <w:rPr>
          <w:rFonts w:ascii="Roboto Condensed" w:hAnsi="Roboto Condensed" w:cs="Arial"/>
          <w:sz w:val="22"/>
        </w:rPr>
        <w:t xml:space="preserve">minimalizacji </w:t>
      </w:r>
      <w:r w:rsidR="001545DF" w:rsidRPr="00E63485">
        <w:rPr>
          <w:rFonts w:ascii="Roboto Condensed" w:hAnsi="Roboto Condensed" w:cs="Arial"/>
          <w:sz w:val="22"/>
        </w:rPr>
        <w:t>skutków naruszenia, a także w zakresie zgłoszenia naruszenia do Prezesa UODO oraz zawiadomienia o nim podmiotów danych – na wyraźne żądanie Administratora.</w:t>
      </w:r>
      <w:r w:rsidR="00E83385" w:rsidRPr="00E63485">
        <w:rPr>
          <w:rFonts w:ascii="Roboto Condensed" w:hAnsi="Roboto Condensed" w:cs="Arial"/>
          <w:sz w:val="22"/>
        </w:rPr>
        <w:t xml:space="preserve"> </w:t>
      </w:r>
    </w:p>
    <w:p w14:paraId="6BC2D9D5" w14:textId="09C4A19C" w:rsidR="00F5074B" w:rsidRPr="00E63485" w:rsidRDefault="00F4334E" w:rsidP="00517D62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informuje Administratora o wszelkich kontrolach lub inspekcjach, które mają zostać u niego przeprowadzone, a które dotyczą przetwarzania przez Podmiot przetwarzający danych osobowych, w szczególności o kontrolach prowadzonych przez Prezesa UODO. </w:t>
      </w:r>
      <w:r w:rsidR="00C02C9B" w:rsidRPr="00E63485">
        <w:rPr>
          <w:rFonts w:ascii="Roboto Condensed" w:hAnsi="Roboto Condensed" w:cs="Arial"/>
          <w:sz w:val="22"/>
        </w:rPr>
        <w:t xml:space="preserve">Podmiot przetwarzający zawiadamia też </w:t>
      </w:r>
      <w:r w:rsidR="00F96740" w:rsidRPr="00E63485">
        <w:rPr>
          <w:rFonts w:ascii="Roboto Condensed" w:hAnsi="Roboto Condensed" w:cs="Arial"/>
          <w:sz w:val="22"/>
        </w:rPr>
        <w:t>Administratora</w:t>
      </w:r>
      <w:r w:rsidR="00F75197" w:rsidRPr="00E63485">
        <w:rPr>
          <w:rFonts w:ascii="Roboto Condensed" w:hAnsi="Roboto Condensed" w:cs="Arial"/>
          <w:sz w:val="22"/>
        </w:rPr>
        <w:t xml:space="preserve"> o każdym żądaniu ujawniania danych osobowych powierzonych przez Administratora do przetwarzania, chyba że sprzeciwiają się temu przepisy powszechnie obowiązującego prawa. </w:t>
      </w:r>
    </w:p>
    <w:p w14:paraId="1562BCD3" w14:textId="77777777" w:rsidR="00C74A88" w:rsidRPr="00E63485" w:rsidRDefault="00C74A88" w:rsidP="00C74A88">
      <w:pPr>
        <w:pStyle w:val="Akapitzlist"/>
        <w:numPr>
          <w:ilvl w:val="0"/>
          <w:numId w:val="7"/>
        </w:numPr>
        <w:spacing w:after="120" w:line="324" w:lineRule="auto"/>
        <w:jc w:val="both"/>
        <w:rPr>
          <w:rFonts w:ascii="Roboto Condensed" w:hAnsi="Roboto Condensed" w:cs="Arial"/>
          <w:b/>
          <w:bCs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nie może przekazywać powierzonych danych osobowych do państwa trzeciego lub organizacji międzynarodowej bez wcześniejszej pisemnej zgody Administratora, chyba że obowiązek takiego przekazania wynika z przepisów prawa – o czym informuje on Administratora przed przekazaniem danych. </w:t>
      </w:r>
    </w:p>
    <w:p w14:paraId="449BE2EC" w14:textId="1B0E009E" w:rsidR="00F361A3" w:rsidRPr="00E63485" w:rsidRDefault="00400656" w:rsidP="0044005A">
      <w:pPr>
        <w:pStyle w:val="Nagwek1"/>
      </w:pPr>
      <w:r w:rsidRPr="00E63485">
        <w:t>§ 4. DALSZE POWIERZENIE DANYCH DO PRZETWARZANIA.</w:t>
      </w:r>
    </w:p>
    <w:p w14:paraId="5562B263" w14:textId="1EA1474B" w:rsidR="00D80C2C" w:rsidRPr="00E63485" w:rsidRDefault="00D80C2C" w:rsidP="00336C0B">
      <w:pPr>
        <w:pStyle w:val="Akapitzlist"/>
        <w:numPr>
          <w:ilvl w:val="0"/>
          <w:numId w:val="12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Administrator udziela Podmiotowi przetwarzającemu zgody na podpowierzenie przetwarzania danych osobowych na rzecz podwykonawców wskazanych na liście podmiotów podprzetwarzaj</w:t>
      </w:r>
      <w:r w:rsidR="00A731E3" w:rsidRPr="00E63485">
        <w:rPr>
          <w:rFonts w:ascii="Roboto Condensed" w:hAnsi="Roboto Condensed" w:cs="Arial"/>
          <w:sz w:val="22"/>
        </w:rPr>
        <w:t>ą</w:t>
      </w:r>
      <w:r w:rsidRPr="00E63485">
        <w:rPr>
          <w:rFonts w:ascii="Roboto Condensed" w:hAnsi="Roboto Condensed" w:cs="Arial"/>
          <w:sz w:val="22"/>
        </w:rPr>
        <w:t xml:space="preserve">cych, która stanowi Załącznik nr 1 do Umowy. </w:t>
      </w:r>
    </w:p>
    <w:p w14:paraId="1DCB5F4A" w14:textId="45CAA163" w:rsidR="00E57F1F" w:rsidRPr="00E63485" w:rsidRDefault="00596AA9" w:rsidP="00336C0B">
      <w:pPr>
        <w:pStyle w:val="Akapitzlist"/>
        <w:numPr>
          <w:ilvl w:val="0"/>
          <w:numId w:val="12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Podmiot przetwarzający informuje Administratora o każdym zdarzeniu wymagającym zmiany na liście podmiotów podprzetwarzających, w tym o zaprzestaniu korzystania z podwykonawcy, zmianie jego danych lub zakresu powierzenia.</w:t>
      </w:r>
      <w:r w:rsidR="00F72FF2" w:rsidRPr="00E63485">
        <w:rPr>
          <w:rFonts w:ascii="Roboto Condensed" w:hAnsi="Roboto Condensed" w:cs="Arial"/>
          <w:sz w:val="22"/>
        </w:rPr>
        <w:t xml:space="preserve"> Dodanie nowego podwykonawcy wymaga zgody Administratora. Administrator podejmuje decyzję o wyrażeniu lub odmowie wyrażenia zgody w ciągu 7 dni od otrzymania informacji o zamiarze korzystania przez Podmiot przetwarzający z usług nowego podwykonawcy. </w:t>
      </w:r>
      <w:r w:rsidR="00A44317" w:rsidRPr="00E63485">
        <w:rPr>
          <w:rFonts w:ascii="Roboto Condensed" w:hAnsi="Roboto Condensed" w:cs="Arial"/>
          <w:sz w:val="22"/>
        </w:rPr>
        <w:t>W razie wyrażenia zgody przez Administratora, Podmiot przetwarzający przekazuje zaktualizowaną listę podmiotów podprzetwarzających.</w:t>
      </w:r>
      <w:r w:rsidR="00FC25E0" w:rsidRPr="00E63485">
        <w:rPr>
          <w:rFonts w:ascii="Roboto Condensed" w:hAnsi="Roboto Condensed" w:cs="Arial"/>
          <w:sz w:val="22"/>
        </w:rPr>
        <w:t xml:space="preserve"> Zmiana listy podmiotów podprzetwarzających nie stanowi zmiany Umowy</w:t>
      </w:r>
      <w:r w:rsidR="00803DD5" w:rsidRPr="00E63485">
        <w:rPr>
          <w:rFonts w:ascii="Roboto Condensed" w:hAnsi="Roboto Condensed" w:cs="Arial"/>
          <w:sz w:val="22"/>
        </w:rPr>
        <w:t xml:space="preserve"> i może być dokonana w formie dokumentowej.</w:t>
      </w:r>
    </w:p>
    <w:p w14:paraId="01BA9604" w14:textId="62BEE5CF" w:rsidR="00A44317" w:rsidRPr="00E63485" w:rsidRDefault="00042628" w:rsidP="00336C0B">
      <w:pPr>
        <w:pStyle w:val="Akapitzlist"/>
        <w:numPr>
          <w:ilvl w:val="0"/>
          <w:numId w:val="12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lastRenderedPageBreak/>
        <w:t xml:space="preserve">Podmiot przetwarzający zapewnia on, że podwykonawcy gwarantują </w:t>
      </w:r>
      <w:r w:rsidR="00224D0D" w:rsidRPr="00E63485">
        <w:rPr>
          <w:rFonts w:ascii="Roboto Condensed" w:hAnsi="Roboto Condensed" w:cs="Arial"/>
          <w:sz w:val="22"/>
        </w:rPr>
        <w:t>wdrożenia odpowiednich środków technicznych i organizacyjnych, by przetwarzanie odpowiadało wymogom RODO.</w:t>
      </w:r>
    </w:p>
    <w:p w14:paraId="1E6FA99C" w14:textId="6CFF7D6A" w:rsidR="00D80C2C" w:rsidRPr="00E63485" w:rsidRDefault="00E7404A" w:rsidP="00D80C2C">
      <w:pPr>
        <w:pStyle w:val="Akapitzlist"/>
        <w:numPr>
          <w:ilvl w:val="0"/>
          <w:numId w:val="12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</w:t>
      </w:r>
      <w:r w:rsidR="00516A8A" w:rsidRPr="00E63485">
        <w:rPr>
          <w:rFonts w:ascii="Roboto Condensed" w:hAnsi="Roboto Condensed" w:cs="Arial"/>
          <w:sz w:val="22"/>
        </w:rPr>
        <w:t>zobowiązany</w:t>
      </w:r>
      <w:r w:rsidRPr="00E63485">
        <w:rPr>
          <w:rFonts w:ascii="Roboto Condensed" w:hAnsi="Roboto Condensed" w:cs="Arial"/>
          <w:sz w:val="22"/>
        </w:rPr>
        <w:t xml:space="preserve"> jest do zawarcia z podwykonawcami umowy powierzenia przetwarzania danych osobowych</w:t>
      </w:r>
      <w:r w:rsidR="00516A8A" w:rsidRPr="00E63485">
        <w:rPr>
          <w:rFonts w:ascii="Roboto Condensed" w:hAnsi="Roboto Condensed" w:cs="Arial"/>
          <w:sz w:val="22"/>
        </w:rPr>
        <w:t xml:space="preserve">, w której przeniesienie na nich gwarancje i obowiązki nie mniejsze od tych nałożonych na niego na mocy Umowy. </w:t>
      </w:r>
    </w:p>
    <w:p w14:paraId="3112251C" w14:textId="012859C8" w:rsidR="00510592" w:rsidRPr="0044005A" w:rsidRDefault="00510592" w:rsidP="00D80C2C">
      <w:pPr>
        <w:pStyle w:val="Akapitzlist"/>
        <w:numPr>
          <w:ilvl w:val="0"/>
          <w:numId w:val="12"/>
        </w:numPr>
        <w:spacing w:after="120" w:line="324" w:lineRule="auto"/>
        <w:jc w:val="both"/>
        <w:rPr>
          <w:rFonts w:ascii="Roboto Condensed" w:hAnsi="Roboto Condensed" w:cs="Arial"/>
          <w:color w:val="2F5496" w:themeColor="accent1" w:themeShade="BF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ponosi wobec Administratora pełną odpowiedzialność za wszelkie działania i zaniechania swoich podwykonawców. </w:t>
      </w:r>
    </w:p>
    <w:p w14:paraId="73C33839" w14:textId="77777777" w:rsidR="0044005A" w:rsidRDefault="0044005A" w:rsidP="0044005A">
      <w:pPr>
        <w:spacing w:after="120" w:line="324" w:lineRule="auto"/>
        <w:jc w:val="both"/>
        <w:rPr>
          <w:rFonts w:ascii="Roboto Condensed" w:hAnsi="Roboto Condensed" w:cs="Arial"/>
          <w:color w:val="2F5496" w:themeColor="accent1" w:themeShade="BF"/>
          <w:sz w:val="22"/>
        </w:rPr>
      </w:pPr>
    </w:p>
    <w:p w14:paraId="529D768E" w14:textId="77777777" w:rsidR="0044005A" w:rsidRPr="0044005A" w:rsidRDefault="0044005A" w:rsidP="0044005A">
      <w:pPr>
        <w:spacing w:after="120" w:line="324" w:lineRule="auto"/>
        <w:jc w:val="both"/>
        <w:rPr>
          <w:rFonts w:ascii="Roboto Condensed" w:hAnsi="Roboto Condensed" w:cs="Arial"/>
          <w:color w:val="2F5496" w:themeColor="accent1" w:themeShade="BF"/>
          <w:sz w:val="22"/>
        </w:rPr>
      </w:pPr>
    </w:p>
    <w:p w14:paraId="335FB493" w14:textId="12D8B0B5" w:rsidR="004324D4" w:rsidRPr="00E63485" w:rsidRDefault="00400656" w:rsidP="0044005A">
      <w:pPr>
        <w:pStyle w:val="Nagwek1"/>
      </w:pPr>
      <w:r w:rsidRPr="00E63485">
        <w:t>§ 5. PRZEPROWADZENIE AUDYTU I INSPEKCJI.</w:t>
      </w:r>
    </w:p>
    <w:p w14:paraId="7D855256" w14:textId="7217F56E" w:rsidR="004324D4" w:rsidRPr="00E63485" w:rsidRDefault="004324D4" w:rsidP="004324D4">
      <w:pPr>
        <w:pStyle w:val="Akapitzlist"/>
        <w:numPr>
          <w:ilvl w:val="0"/>
          <w:numId w:val="13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zobowiązany jest udzielać Administratorowi wszelkich informacji oraz wyjaśnień dotyczących przetwarzania powierzonych danych osobowych. </w:t>
      </w:r>
    </w:p>
    <w:p w14:paraId="1D2048AC" w14:textId="015FEB72" w:rsidR="003E71AE" w:rsidRPr="00E63485" w:rsidRDefault="003E71AE" w:rsidP="004324D4">
      <w:pPr>
        <w:pStyle w:val="Akapitzlist"/>
        <w:numPr>
          <w:ilvl w:val="0"/>
          <w:numId w:val="13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Administrator może przeprowadzić u Podmiotu przetwarzającego audyt związany z przetwarzaniem powierzonych danych osobowych, w tym audyt zabezpieczenia takich danych. </w:t>
      </w:r>
      <w:r w:rsidR="007631AD" w:rsidRPr="00E63485">
        <w:rPr>
          <w:rFonts w:ascii="Roboto Condensed" w:hAnsi="Roboto Condensed" w:cs="Arial"/>
          <w:sz w:val="22"/>
        </w:rPr>
        <w:t xml:space="preserve">O audycie Administrator zawiadamia Podmiot przetwarzający co najmniej na 5 dni wcześniej. </w:t>
      </w:r>
    </w:p>
    <w:p w14:paraId="180C83B2" w14:textId="3A201083" w:rsidR="007631AD" w:rsidRPr="00E63485" w:rsidRDefault="000B462F" w:rsidP="004324D4">
      <w:pPr>
        <w:pStyle w:val="Akapitzlist"/>
        <w:numPr>
          <w:ilvl w:val="0"/>
          <w:numId w:val="13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W razie stwierdzenia nieprawidłowości w procesie przetwarzania danych przez Podmiot przetwarzający, Administrator informuje go o tym i wyznacza mu termin na usuniecie nieprawidłowości, nie krótszy niż 5 dni.</w:t>
      </w:r>
      <w:r w:rsidR="00DC1C38" w:rsidRPr="00E63485">
        <w:rPr>
          <w:rFonts w:ascii="Roboto Condensed" w:hAnsi="Roboto Condensed" w:cs="Arial"/>
          <w:sz w:val="22"/>
        </w:rPr>
        <w:t xml:space="preserve"> </w:t>
      </w:r>
    </w:p>
    <w:p w14:paraId="6C0B0F31" w14:textId="66ADE276" w:rsidR="00517D62" w:rsidRPr="00E63485" w:rsidRDefault="00400656" w:rsidP="0044005A">
      <w:pPr>
        <w:pStyle w:val="Nagwek1"/>
      </w:pPr>
      <w:r w:rsidRPr="00E63485">
        <w:t>§ 6. ROZWIĄZANIE LUB WYGAŚNIĘCIE UMOWY.</w:t>
      </w:r>
    </w:p>
    <w:p w14:paraId="05066535" w14:textId="21DB766E" w:rsidR="00DC1C38" w:rsidRPr="00E63485" w:rsidRDefault="00DC1C38" w:rsidP="0083420A">
      <w:pPr>
        <w:pStyle w:val="Akapitzlist"/>
        <w:numPr>
          <w:ilvl w:val="0"/>
          <w:numId w:val="10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Powierzenie przetwarzania następuje na czas trwania Umowy Głównej. Umowa wygasa w momencie wygaśnięcia Umowy Głównej.</w:t>
      </w:r>
      <w:r w:rsidR="00B55A5E" w:rsidRPr="00E63485">
        <w:rPr>
          <w:rFonts w:ascii="Roboto Condensed" w:hAnsi="Roboto Condensed" w:cs="Arial"/>
          <w:sz w:val="22"/>
        </w:rPr>
        <w:t xml:space="preserve"> Administrator może rozwiązać </w:t>
      </w:r>
      <w:r w:rsidR="006D2821" w:rsidRPr="00E63485">
        <w:rPr>
          <w:rFonts w:ascii="Roboto Condensed" w:hAnsi="Roboto Condensed" w:cs="Arial"/>
          <w:sz w:val="22"/>
        </w:rPr>
        <w:t>Umowę</w:t>
      </w:r>
      <w:r w:rsidR="00B55A5E" w:rsidRPr="00E63485">
        <w:rPr>
          <w:rFonts w:ascii="Roboto Condensed" w:hAnsi="Roboto Condensed" w:cs="Arial"/>
          <w:sz w:val="22"/>
        </w:rPr>
        <w:t xml:space="preserve"> ze skutkiem natychmiastowym, gdy Podmiot przetwarzający </w:t>
      </w:r>
      <w:r w:rsidR="006D2821" w:rsidRPr="00E63485">
        <w:rPr>
          <w:rFonts w:ascii="Roboto Condensed" w:hAnsi="Roboto Condensed" w:cs="Arial"/>
          <w:sz w:val="22"/>
        </w:rPr>
        <w:t xml:space="preserve">nieprawidłowo – niezgodnie z Umową lub RODO, przetwarza dane osobowe. </w:t>
      </w:r>
    </w:p>
    <w:p w14:paraId="436A7F2B" w14:textId="0CA9F0F5" w:rsidR="007D6B90" w:rsidRPr="00E63485" w:rsidRDefault="00D9009E" w:rsidP="003468CF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Roboto Condensed" w:eastAsiaTheme="minorEastAsia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W zależności od wyboru Administratora przekazanego Podmiotowi przetwarzającemu w ciągu 7 dni od dnia wygaśnięcia Umowy,</w:t>
      </w:r>
      <w:r w:rsidR="00843E04" w:rsidRPr="00E63485">
        <w:rPr>
          <w:rFonts w:ascii="Roboto Condensed" w:hAnsi="Roboto Condensed" w:cs="Arial"/>
          <w:sz w:val="22"/>
        </w:rPr>
        <w:t xml:space="preserve"> Podmiot przetwarzający usuwa dane osobowe wraz z ich wszelkimi kopiami albo zwraca je Administratorowi</w:t>
      </w:r>
      <w:r w:rsidRPr="00E63485">
        <w:rPr>
          <w:rFonts w:ascii="Roboto Condensed" w:hAnsi="Roboto Condensed" w:cs="Arial"/>
          <w:sz w:val="22"/>
        </w:rPr>
        <w:t xml:space="preserve">, a także potwierdza dokonanie tej czynności. </w:t>
      </w:r>
      <w:r w:rsidR="007D6B90" w:rsidRPr="00E63485">
        <w:rPr>
          <w:rFonts w:ascii="Roboto Condensed" w:hAnsi="Roboto Condensed" w:cs="Arial"/>
          <w:sz w:val="22"/>
        </w:rPr>
        <w:t xml:space="preserve">Podmiot przetwarzający zapewni również aby, podwykonawcy </w:t>
      </w:r>
      <w:r w:rsidR="007D6B90" w:rsidRPr="00E63485">
        <w:rPr>
          <w:rFonts w:ascii="Roboto Condensed" w:eastAsiaTheme="minorEastAsia" w:hAnsi="Roboto Condensed" w:cs="Arial"/>
          <w:sz w:val="22"/>
        </w:rPr>
        <w:t xml:space="preserve">którzy uzyskali dane osobowe do dalszego przetwarzania, w terminie oraz na warunkach, o których mowa w ust. 2, dokonali usunięcia, zwrotu lub przekazania danych </w:t>
      </w:r>
      <w:r w:rsidR="00A8332F" w:rsidRPr="00E63485">
        <w:rPr>
          <w:rFonts w:ascii="Roboto Condensed" w:eastAsiaTheme="minorEastAsia" w:hAnsi="Roboto Condensed" w:cs="Arial"/>
          <w:sz w:val="22"/>
        </w:rPr>
        <w:t xml:space="preserve">osobowych </w:t>
      </w:r>
      <w:r w:rsidR="007D6B90" w:rsidRPr="00E63485">
        <w:rPr>
          <w:rFonts w:ascii="Roboto Condensed" w:eastAsiaTheme="minorEastAsia" w:hAnsi="Roboto Condensed" w:cs="Arial"/>
          <w:sz w:val="22"/>
        </w:rPr>
        <w:t xml:space="preserve">pozyskanych w związku z realizacją umowy podpowierzenia. </w:t>
      </w:r>
    </w:p>
    <w:p w14:paraId="04E098F6" w14:textId="04C5552D" w:rsidR="009D4519" w:rsidRPr="00E63485" w:rsidRDefault="009D4519" w:rsidP="0044005A">
      <w:pPr>
        <w:pStyle w:val="Nagwek1"/>
      </w:pPr>
      <w:r w:rsidRPr="00E63485">
        <w:t>§ 7</w:t>
      </w:r>
      <w:r w:rsidR="006C1782" w:rsidRPr="00E63485">
        <w:t>.</w:t>
      </w:r>
      <w:r w:rsidR="00400656" w:rsidRPr="00E63485">
        <w:t xml:space="preserve"> ODPOWIEDZIALNOŚĆ I KARY UMOWNE.</w:t>
      </w:r>
    </w:p>
    <w:p w14:paraId="44FBF33B" w14:textId="0C3CD095" w:rsidR="006C1782" w:rsidRPr="00E63485" w:rsidRDefault="006C1782" w:rsidP="009D4519">
      <w:pPr>
        <w:pStyle w:val="Akapitzlist"/>
        <w:numPr>
          <w:ilvl w:val="0"/>
          <w:numId w:val="15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Podmiot przetwarzający odpowiada za niezgodne z Umową lub RODO przetwarzanie powierzonych danych osobowych, w tym za działania i zaniechania własne oraz swoich podwykonawców. </w:t>
      </w:r>
    </w:p>
    <w:p w14:paraId="1A06679C" w14:textId="3747B420" w:rsidR="00CD0C4D" w:rsidRPr="00E63485" w:rsidRDefault="0016533C" w:rsidP="009D4519">
      <w:pPr>
        <w:pStyle w:val="Akapitzlist"/>
        <w:numPr>
          <w:ilvl w:val="0"/>
          <w:numId w:val="15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lastRenderedPageBreak/>
        <w:t>W razie naruszenia przez Podmiot przetwarzający obowiązków określonych w § 3-4 lub § 6 ust. 2 Umowy, na żądanie Administratora będzie on zobowiązany do zapłaty kary umownej w wysokości 10.000 zł (słownie: dziesięć tysięcy złotych) za każdy przypadek naruszenia.</w:t>
      </w:r>
    </w:p>
    <w:p w14:paraId="628C541C" w14:textId="4A0ACFAC" w:rsidR="00D26858" w:rsidRDefault="00D26858" w:rsidP="009D4519">
      <w:pPr>
        <w:pStyle w:val="Akapitzlist"/>
        <w:numPr>
          <w:ilvl w:val="0"/>
          <w:numId w:val="15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Jeżeli  na Administratora nałożona zostanie administracyjna kara pieniężna lub zasądzone zostanie od niego odszkodowanie za niezgodne z prawem przetwarzanie danych osobowych, </w:t>
      </w:r>
      <w:r w:rsidR="00477162" w:rsidRPr="00E63485">
        <w:rPr>
          <w:rFonts w:ascii="Roboto Condensed" w:hAnsi="Roboto Condensed" w:cs="Arial"/>
          <w:sz w:val="22"/>
        </w:rPr>
        <w:t>a źródłem niezgodnego z prawem przetwarzania będzie działanie lub zaniechanie Podmiotu przetwarzającego</w:t>
      </w:r>
      <w:r w:rsidR="007314CD" w:rsidRPr="00E63485">
        <w:rPr>
          <w:rFonts w:ascii="Roboto Condensed" w:hAnsi="Roboto Condensed" w:cs="Arial"/>
          <w:sz w:val="22"/>
        </w:rPr>
        <w:t xml:space="preserve"> lub jego podwykonawcy</w:t>
      </w:r>
      <w:r w:rsidR="00477162" w:rsidRPr="00E63485">
        <w:rPr>
          <w:rFonts w:ascii="Roboto Condensed" w:hAnsi="Roboto Condensed" w:cs="Arial"/>
          <w:sz w:val="22"/>
        </w:rPr>
        <w:t xml:space="preserve">, </w:t>
      </w:r>
      <w:r w:rsidR="005E207C" w:rsidRPr="00E63485">
        <w:rPr>
          <w:rFonts w:ascii="Roboto Condensed" w:hAnsi="Roboto Condensed" w:cs="Arial"/>
          <w:sz w:val="22"/>
        </w:rPr>
        <w:t>Podmiot przetwarzający zapłaci Administratorowi karę umowną w wysokości 100% administracyjnej kary pieniężnej lub odszkodowania</w:t>
      </w:r>
      <w:r w:rsidR="00C30BC9" w:rsidRPr="00E63485">
        <w:rPr>
          <w:rFonts w:ascii="Roboto Condensed" w:hAnsi="Roboto Condensed" w:cs="Arial"/>
          <w:sz w:val="22"/>
        </w:rPr>
        <w:t xml:space="preserve"> nałożonych na Administratora. </w:t>
      </w:r>
    </w:p>
    <w:p w14:paraId="470CAE42" w14:textId="77777777" w:rsidR="0044005A" w:rsidRPr="0044005A" w:rsidRDefault="0044005A" w:rsidP="0044005A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</w:p>
    <w:p w14:paraId="4527389A" w14:textId="47597822" w:rsidR="44DF07DD" w:rsidRPr="00E63485" w:rsidRDefault="44DF07DD" w:rsidP="0044005A">
      <w:pPr>
        <w:pStyle w:val="Nagwek1"/>
      </w:pPr>
      <w:r w:rsidRPr="00E63485">
        <w:t>§ 8</w:t>
      </w:r>
      <w:r w:rsidR="0030621F" w:rsidRPr="00E63485">
        <w:t>.</w:t>
      </w:r>
      <w:r w:rsidR="00400656" w:rsidRPr="00E63485">
        <w:t xml:space="preserve"> DANE KONTAKTOWE STRON.</w:t>
      </w:r>
    </w:p>
    <w:p w14:paraId="18FC6731" w14:textId="7665CDD0" w:rsidR="0030621F" w:rsidRPr="00E63485" w:rsidRDefault="00686F2F" w:rsidP="0030621F">
      <w:pPr>
        <w:pStyle w:val="Akapitzlist"/>
        <w:numPr>
          <w:ilvl w:val="0"/>
          <w:numId w:val="1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Jeżeli nic innego nie wynika z konkretnych postanowień Umowy, Strony będą dokonywały między sobą wszelkich uzgodnień i doręczeń za pośrednictwem poczty elektronicznej.</w:t>
      </w:r>
    </w:p>
    <w:p w14:paraId="184C570F" w14:textId="67582DD7" w:rsidR="00686F2F" w:rsidRDefault="00686F2F" w:rsidP="0030621F">
      <w:pPr>
        <w:pStyle w:val="Akapitzlist"/>
        <w:numPr>
          <w:ilvl w:val="0"/>
          <w:numId w:val="17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Strony wskazują następujące os</w:t>
      </w:r>
      <w:r w:rsidR="001614C3" w:rsidRPr="00E63485">
        <w:rPr>
          <w:rFonts w:ascii="Roboto Condensed" w:hAnsi="Roboto Condensed" w:cs="Arial"/>
          <w:sz w:val="22"/>
        </w:rPr>
        <w:t xml:space="preserve">oby </w:t>
      </w:r>
      <w:r w:rsidR="009574A1" w:rsidRPr="00E63485">
        <w:rPr>
          <w:rFonts w:ascii="Roboto Condensed" w:hAnsi="Roboto Condensed" w:cs="Arial"/>
          <w:sz w:val="22"/>
        </w:rPr>
        <w:t>do kontaktu</w:t>
      </w:r>
      <w:r w:rsidR="001614C3" w:rsidRPr="00E63485">
        <w:rPr>
          <w:rFonts w:ascii="Roboto Condensed" w:hAnsi="Roboto Condensed" w:cs="Arial"/>
          <w:sz w:val="22"/>
        </w:rPr>
        <w:t xml:space="preserve"> oraz inspektorów ochrony danych: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1"/>
        <w:gridCol w:w="3550"/>
        <w:gridCol w:w="2971"/>
      </w:tblGrid>
      <w:tr w:rsidR="00C70A60" w:rsidRPr="00E63485" w14:paraId="285A6220" w14:textId="77777777" w:rsidTr="0044005A">
        <w:trPr>
          <w:trHeight w:val="397"/>
        </w:trPr>
        <w:tc>
          <w:tcPr>
            <w:tcW w:w="2181" w:type="dxa"/>
            <w:vAlign w:val="center"/>
          </w:tcPr>
          <w:p w14:paraId="3E5BBDF0" w14:textId="77777777" w:rsidR="00C70A60" w:rsidRPr="00E63485" w:rsidRDefault="00C70A60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</w:rPr>
            </w:pPr>
          </w:p>
        </w:tc>
        <w:tc>
          <w:tcPr>
            <w:tcW w:w="3550" w:type="dxa"/>
            <w:shd w:val="clear" w:color="auto" w:fill="1F3864" w:themeFill="accent1" w:themeFillShade="80"/>
            <w:vAlign w:val="center"/>
          </w:tcPr>
          <w:p w14:paraId="60927D9F" w14:textId="6FBA9C41" w:rsidR="00C70A60" w:rsidRPr="00E63485" w:rsidRDefault="00165219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FFFFFF" w:themeColor="background1"/>
                <w:spacing w:val="20"/>
                <w:sz w:val="20"/>
                <w:szCs w:val="20"/>
              </w:rPr>
              <w:t>ADMINISTRATOR</w:t>
            </w:r>
          </w:p>
        </w:tc>
        <w:tc>
          <w:tcPr>
            <w:tcW w:w="2971" w:type="dxa"/>
            <w:shd w:val="clear" w:color="auto" w:fill="1F3864" w:themeFill="accent1" w:themeFillShade="80"/>
            <w:vAlign w:val="center"/>
          </w:tcPr>
          <w:p w14:paraId="6EEA2A01" w14:textId="35CB61A3" w:rsidR="00C70A60" w:rsidRPr="00E63485" w:rsidRDefault="00165219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FFFFFF" w:themeColor="background1"/>
                <w:spacing w:val="20"/>
                <w:sz w:val="20"/>
                <w:szCs w:val="20"/>
              </w:rPr>
              <w:t>PODMIOT PRZETWARZAJĄCY</w:t>
            </w:r>
          </w:p>
        </w:tc>
      </w:tr>
      <w:tr w:rsidR="00C70A60" w:rsidRPr="00E63485" w14:paraId="2E19FA8C" w14:textId="77777777" w:rsidTr="0044005A">
        <w:trPr>
          <w:trHeight w:val="397"/>
        </w:trPr>
        <w:tc>
          <w:tcPr>
            <w:tcW w:w="8702" w:type="dxa"/>
            <w:gridSpan w:val="3"/>
            <w:shd w:val="clear" w:color="auto" w:fill="D9E2F3" w:themeFill="accent1" w:themeFillTint="33"/>
            <w:vAlign w:val="center"/>
          </w:tcPr>
          <w:p w14:paraId="0FC906E3" w14:textId="182EBD9A" w:rsidR="00C70A60" w:rsidRPr="00E63485" w:rsidRDefault="00C70A60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b/>
                <w:bCs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Osoba do kontaktu w sprawie realizacji umowy</w:t>
            </w:r>
          </w:p>
        </w:tc>
      </w:tr>
      <w:tr w:rsidR="00C70A60" w:rsidRPr="00E63485" w14:paraId="1C6459EE" w14:textId="77777777" w:rsidTr="0044005A">
        <w:trPr>
          <w:trHeight w:val="397"/>
        </w:trPr>
        <w:tc>
          <w:tcPr>
            <w:tcW w:w="2181" w:type="dxa"/>
            <w:vAlign w:val="center"/>
          </w:tcPr>
          <w:p w14:paraId="35AD9CA9" w14:textId="284C9E41" w:rsidR="00C70A60" w:rsidRPr="00E63485" w:rsidRDefault="009574A1" w:rsidP="00165219">
            <w:pPr>
              <w:pStyle w:val="Akapitzlist"/>
              <w:ind w:left="0"/>
              <w:rPr>
                <w:rFonts w:ascii="Roboto Condensed" w:hAnsi="Roboto Condensed" w:cs="Arial"/>
                <w:sz w:val="22"/>
              </w:rPr>
            </w:pPr>
            <w:r w:rsidRPr="00E63485">
              <w:rPr>
                <w:rFonts w:ascii="Roboto Condensed" w:hAnsi="Roboto Condensed" w:cs="Arial"/>
                <w:sz w:val="22"/>
              </w:rPr>
              <w:t>Imię i nazwisko</w:t>
            </w:r>
          </w:p>
        </w:tc>
        <w:tc>
          <w:tcPr>
            <w:tcW w:w="3550" w:type="dxa"/>
            <w:vAlign w:val="center"/>
          </w:tcPr>
          <w:p w14:paraId="605FC407" w14:textId="77777777" w:rsidR="00C70A60" w:rsidRPr="00E63485" w:rsidRDefault="00C70A60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</w:rPr>
            </w:pPr>
          </w:p>
        </w:tc>
        <w:tc>
          <w:tcPr>
            <w:tcW w:w="2971" w:type="dxa"/>
            <w:vAlign w:val="center"/>
          </w:tcPr>
          <w:p w14:paraId="54F02911" w14:textId="77777777" w:rsidR="00C70A60" w:rsidRPr="00E63485" w:rsidRDefault="00C70A60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</w:rPr>
            </w:pPr>
          </w:p>
        </w:tc>
      </w:tr>
      <w:tr w:rsidR="00165219" w:rsidRPr="00E63485" w14:paraId="3DC283D0" w14:textId="77777777" w:rsidTr="0044005A">
        <w:trPr>
          <w:trHeight w:val="397"/>
        </w:trPr>
        <w:tc>
          <w:tcPr>
            <w:tcW w:w="2181" w:type="dxa"/>
            <w:vAlign w:val="center"/>
          </w:tcPr>
          <w:p w14:paraId="42953BF6" w14:textId="651DD26F" w:rsidR="00165219" w:rsidRPr="00E63485" w:rsidRDefault="00165219" w:rsidP="00165219">
            <w:pPr>
              <w:pStyle w:val="Akapitzlist"/>
              <w:ind w:left="0"/>
              <w:rPr>
                <w:rFonts w:ascii="Roboto Condensed" w:hAnsi="Roboto Condensed" w:cs="Arial"/>
                <w:sz w:val="22"/>
              </w:rPr>
            </w:pPr>
            <w:r w:rsidRPr="00E63485">
              <w:rPr>
                <w:rFonts w:ascii="Roboto Condensed" w:hAnsi="Roboto Condensed" w:cs="Arial"/>
                <w:sz w:val="22"/>
              </w:rPr>
              <w:t>Dane kontaktowe:</w:t>
            </w:r>
          </w:p>
        </w:tc>
        <w:tc>
          <w:tcPr>
            <w:tcW w:w="3550" w:type="dxa"/>
            <w:vAlign w:val="center"/>
          </w:tcPr>
          <w:p w14:paraId="722A1186" w14:textId="77777777" w:rsidR="00165219" w:rsidRPr="00E63485" w:rsidRDefault="00165219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</w:rPr>
            </w:pPr>
          </w:p>
        </w:tc>
        <w:tc>
          <w:tcPr>
            <w:tcW w:w="2971" w:type="dxa"/>
            <w:vAlign w:val="center"/>
          </w:tcPr>
          <w:p w14:paraId="52EF349E" w14:textId="77777777" w:rsidR="00165219" w:rsidRPr="00E63485" w:rsidRDefault="00165219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</w:rPr>
            </w:pPr>
          </w:p>
        </w:tc>
      </w:tr>
      <w:tr w:rsidR="00165219" w:rsidRPr="00E63485" w14:paraId="0479015F" w14:textId="77777777" w:rsidTr="0044005A">
        <w:trPr>
          <w:trHeight w:val="397"/>
        </w:trPr>
        <w:tc>
          <w:tcPr>
            <w:tcW w:w="8702" w:type="dxa"/>
            <w:gridSpan w:val="3"/>
            <w:shd w:val="clear" w:color="auto" w:fill="D9E2F3" w:themeFill="accent1" w:themeFillTint="33"/>
            <w:vAlign w:val="center"/>
          </w:tcPr>
          <w:p w14:paraId="589FC5ED" w14:textId="57EA55EA" w:rsidR="00165219" w:rsidRPr="00E63485" w:rsidRDefault="00165219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b/>
                <w:bCs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Inspektor ochrony danych</w:t>
            </w:r>
          </w:p>
        </w:tc>
      </w:tr>
      <w:tr w:rsidR="009574A1" w:rsidRPr="00E63485" w14:paraId="4FAE015F" w14:textId="77777777" w:rsidTr="0044005A">
        <w:trPr>
          <w:trHeight w:val="397"/>
        </w:trPr>
        <w:tc>
          <w:tcPr>
            <w:tcW w:w="2181" w:type="dxa"/>
            <w:vAlign w:val="center"/>
          </w:tcPr>
          <w:p w14:paraId="7851CE0B" w14:textId="33745466" w:rsidR="009574A1" w:rsidRPr="00E63485" w:rsidRDefault="009574A1" w:rsidP="00165219">
            <w:pPr>
              <w:pStyle w:val="Akapitzlist"/>
              <w:ind w:left="0"/>
              <w:rPr>
                <w:rFonts w:ascii="Roboto Condensed" w:hAnsi="Roboto Condensed" w:cs="Arial"/>
                <w:sz w:val="22"/>
              </w:rPr>
            </w:pPr>
            <w:r w:rsidRPr="00E63485">
              <w:rPr>
                <w:rFonts w:ascii="Roboto Condensed" w:hAnsi="Roboto Condensed" w:cs="Arial"/>
                <w:sz w:val="22"/>
              </w:rPr>
              <w:t>Imię i nazwisko:</w:t>
            </w:r>
          </w:p>
        </w:tc>
        <w:tc>
          <w:tcPr>
            <w:tcW w:w="3550" w:type="dxa"/>
            <w:vAlign w:val="center"/>
          </w:tcPr>
          <w:p w14:paraId="755A66B1" w14:textId="3668D3E1" w:rsidR="009574A1" w:rsidRPr="00E63485" w:rsidRDefault="00BB5F8F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</w:rPr>
            </w:pPr>
            <w:r>
              <w:rPr>
                <w:rFonts w:ascii="Roboto Condensed" w:hAnsi="Roboto Condensed" w:cs="Arial"/>
                <w:sz w:val="22"/>
              </w:rPr>
              <w:t>Bartosz Bęś</w:t>
            </w:r>
          </w:p>
        </w:tc>
        <w:tc>
          <w:tcPr>
            <w:tcW w:w="2971" w:type="dxa"/>
            <w:vAlign w:val="center"/>
          </w:tcPr>
          <w:p w14:paraId="28228751" w14:textId="77777777" w:rsidR="009574A1" w:rsidRPr="00E63485" w:rsidRDefault="009574A1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</w:rPr>
            </w:pPr>
          </w:p>
        </w:tc>
      </w:tr>
      <w:tr w:rsidR="009574A1" w:rsidRPr="00E63485" w14:paraId="2421B20F" w14:textId="77777777" w:rsidTr="0044005A">
        <w:trPr>
          <w:trHeight w:val="397"/>
        </w:trPr>
        <w:tc>
          <w:tcPr>
            <w:tcW w:w="2181" w:type="dxa"/>
            <w:vAlign w:val="center"/>
          </w:tcPr>
          <w:p w14:paraId="5B6F0444" w14:textId="28E37393" w:rsidR="009574A1" w:rsidRPr="00E63485" w:rsidRDefault="00165219" w:rsidP="00165219">
            <w:pPr>
              <w:pStyle w:val="Akapitzlist"/>
              <w:ind w:left="0"/>
              <w:rPr>
                <w:rFonts w:ascii="Roboto Condensed" w:hAnsi="Roboto Condensed" w:cs="Arial"/>
                <w:sz w:val="22"/>
              </w:rPr>
            </w:pPr>
            <w:r w:rsidRPr="00E63485">
              <w:rPr>
                <w:rFonts w:ascii="Roboto Condensed" w:hAnsi="Roboto Condensed" w:cs="Arial"/>
                <w:sz w:val="22"/>
              </w:rPr>
              <w:t>Dane kontaktowe:</w:t>
            </w:r>
          </w:p>
        </w:tc>
        <w:tc>
          <w:tcPr>
            <w:tcW w:w="3550" w:type="dxa"/>
            <w:vAlign w:val="center"/>
          </w:tcPr>
          <w:p w14:paraId="4D038091" w14:textId="4BFC1CD4" w:rsidR="009574A1" w:rsidRPr="00E63485" w:rsidRDefault="00BB5F8F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  <w:lang w:val="de-DE"/>
              </w:rPr>
            </w:pPr>
            <w:r w:rsidRPr="006405B2">
              <w:rPr>
                <w:rFonts w:ascii="Roboto Condensed" w:hAnsi="Roboto Condensed" w:cs="Arial"/>
                <w:sz w:val="20"/>
                <w:szCs w:val="20"/>
              </w:rPr>
              <w:t>iod@smprzymetrze.pl</w:t>
            </w:r>
          </w:p>
        </w:tc>
        <w:tc>
          <w:tcPr>
            <w:tcW w:w="2971" w:type="dxa"/>
            <w:vAlign w:val="center"/>
          </w:tcPr>
          <w:p w14:paraId="1A6808AE" w14:textId="77777777" w:rsidR="009574A1" w:rsidRPr="00E63485" w:rsidRDefault="009574A1" w:rsidP="00165219">
            <w:pPr>
              <w:pStyle w:val="Akapitzlist"/>
              <w:ind w:left="0"/>
              <w:jc w:val="center"/>
              <w:rPr>
                <w:rFonts w:ascii="Roboto Condensed" w:hAnsi="Roboto Condensed" w:cs="Arial"/>
                <w:sz w:val="22"/>
                <w:lang w:val="de-DE"/>
              </w:rPr>
            </w:pPr>
          </w:p>
        </w:tc>
      </w:tr>
    </w:tbl>
    <w:p w14:paraId="482B0558" w14:textId="25F41590" w:rsidR="00ED0500" w:rsidRPr="00E63485" w:rsidRDefault="00400656" w:rsidP="0044005A">
      <w:pPr>
        <w:pStyle w:val="Nagwek1"/>
      </w:pPr>
      <w:r w:rsidRPr="00E63485">
        <w:t>§ 9. POSTANOWIENIA KOŃCOWE.</w:t>
      </w:r>
    </w:p>
    <w:p w14:paraId="5151A474" w14:textId="3E461B31" w:rsidR="00531338" w:rsidRPr="00E63485" w:rsidRDefault="00531338" w:rsidP="00ED0500">
      <w:pPr>
        <w:pStyle w:val="Akapitzlist"/>
        <w:numPr>
          <w:ilvl w:val="0"/>
          <w:numId w:val="18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W sprawach nieuregulowanych w Umowie i Umowie Głównej, stosuje się przepisy RODO i Kodeksu cywilnego.</w:t>
      </w:r>
    </w:p>
    <w:p w14:paraId="3E33F44F" w14:textId="27FC9AF8" w:rsidR="00531338" w:rsidRPr="00E63485" w:rsidRDefault="00531338" w:rsidP="00ED0500">
      <w:pPr>
        <w:pStyle w:val="Akapitzlist"/>
        <w:numPr>
          <w:ilvl w:val="0"/>
          <w:numId w:val="18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Spory </w:t>
      </w:r>
      <w:r w:rsidR="00E95ACF" w:rsidRPr="00E63485">
        <w:rPr>
          <w:rFonts w:ascii="Roboto Condensed" w:hAnsi="Roboto Condensed" w:cs="Arial"/>
          <w:sz w:val="22"/>
        </w:rPr>
        <w:t>wynikające z Umowy będą rozstrzygane polubownie, a jeżeli nie będzie to możliwe, zostaną poddane pod rozstrzygnięcie sądu właściwego miejscowo dla siedziby Administratora.</w:t>
      </w:r>
    </w:p>
    <w:p w14:paraId="0F4A2816" w14:textId="674F0003" w:rsidR="00ED0500" w:rsidRPr="00E63485" w:rsidRDefault="00E95ACF" w:rsidP="004A1FB5">
      <w:pPr>
        <w:pStyle w:val="Akapitzlist"/>
        <w:numPr>
          <w:ilvl w:val="0"/>
          <w:numId w:val="18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Jeżeli któregokolwiek postanowienie Umowy okaże się nieważne lub bezskuteczne, </w:t>
      </w:r>
      <w:r w:rsidR="004A1FB5" w:rsidRPr="00E63485">
        <w:rPr>
          <w:rFonts w:ascii="Roboto Condensed" w:hAnsi="Roboto Condensed" w:cs="Arial"/>
          <w:sz w:val="22"/>
        </w:rPr>
        <w:t xml:space="preserve">Umowa zachowuje ważność w pozostałej części, chyba że z okoliczności w sposób oczywisty wynika, że bez </w:t>
      </w:r>
      <w:r w:rsidR="00FC25E0" w:rsidRPr="00E63485">
        <w:rPr>
          <w:rFonts w:ascii="Roboto Condensed" w:hAnsi="Roboto Condensed" w:cs="Arial"/>
          <w:sz w:val="22"/>
        </w:rPr>
        <w:t>postanowienia</w:t>
      </w:r>
      <w:r w:rsidR="004A1FB5" w:rsidRPr="00E63485">
        <w:rPr>
          <w:rFonts w:ascii="Roboto Condensed" w:hAnsi="Roboto Condensed" w:cs="Arial"/>
          <w:sz w:val="22"/>
        </w:rPr>
        <w:t xml:space="preserve"> nieważnego lub bezskutecznego Umowa nie zostałaby zawarta. </w:t>
      </w:r>
    </w:p>
    <w:p w14:paraId="4F265244" w14:textId="553C7CD3" w:rsidR="004A1FB5" w:rsidRPr="00E63485" w:rsidRDefault="004A1FB5" w:rsidP="004A1FB5">
      <w:pPr>
        <w:pStyle w:val="Akapitzlist"/>
        <w:numPr>
          <w:ilvl w:val="0"/>
          <w:numId w:val="18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 xml:space="preserve">Umowa zawarta </w:t>
      </w:r>
      <w:r w:rsidR="00FC25E0" w:rsidRPr="00E63485">
        <w:rPr>
          <w:rFonts w:ascii="Roboto Condensed" w:hAnsi="Roboto Condensed" w:cs="Arial"/>
          <w:sz w:val="22"/>
        </w:rPr>
        <w:t xml:space="preserve">zostaje w </w:t>
      </w:r>
      <w:r w:rsidR="00803DD5" w:rsidRPr="00E63485">
        <w:rPr>
          <w:rFonts w:ascii="Roboto Condensed" w:hAnsi="Roboto Condensed" w:cs="Arial"/>
          <w:sz w:val="22"/>
        </w:rPr>
        <w:t xml:space="preserve">formie </w:t>
      </w:r>
      <w:r w:rsidR="00803DD5" w:rsidRPr="00E63485">
        <w:rPr>
          <w:rFonts w:ascii="Roboto Condensed" w:hAnsi="Roboto Condensed" w:cs="Arial"/>
          <w:sz w:val="22"/>
          <w:highlight w:val="yellow"/>
        </w:rPr>
        <w:t>pisemnej/elektronicznej</w:t>
      </w:r>
      <w:r w:rsidR="00803DD5" w:rsidRPr="00E63485">
        <w:rPr>
          <w:rFonts w:ascii="Roboto Condensed" w:hAnsi="Roboto Condensed" w:cs="Arial"/>
          <w:sz w:val="22"/>
        </w:rPr>
        <w:t xml:space="preserve"> pod rygorem nieważności.</w:t>
      </w:r>
    </w:p>
    <w:p w14:paraId="27E5E380" w14:textId="5D9D5BD6" w:rsidR="00ED0500" w:rsidRPr="00E63485" w:rsidRDefault="00ED0500" w:rsidP="00ED0500">
      <w:pPr>
        <w:pStyle w:val="Akapitzlist"/>
        <w:numPr>
          <w:ilvl w:val="0"/>
          <w:numId w:val="18"/>
        </w:numPr>
        <w:spacing w:after="120" w:line="324" w:lineRule="auto"/>
        <w:jc w:val="both"/>
        <w:rPr>
          <w:rFonts w:ascii="Roboto Condensed" w:hAnsi="Roboto Condensed" w:cs="Arial"/>
          <w:sz w:val="22"/>
          <w:highlight w:val="yellow"/>
        </w:rPr>
      </w:pPr>
      <w:r w:rsidRPr="00E63485">
        <w:rPr>
          <w:rFonts w:ascii="Roboto Condensed" w:hAnsi="Roboto Condensed" w:cs="Arial"/>
          <w:sz w:val="22"/>
          <w:highlight w:val="yellow"/>
        </w:rPr>
        <w:t>Umowa sporządzona została w dwóch egzemplarzach po jednym dla każdej ze Stron</w:t>
      </w:r>
      <w:r w:rsidR="000950D3" w:rsidRPr="00E63485">
        <w:rPr>
          <w:rFonts w:ascii="Roboto Condensed" w:hAnsi="Roboto Condensed" w:cs="Arial"/>
          <w:sz w:val="22"/>
          <w:highlight w:val="yellow"/>
        </w:rPr>
        <w:t>.</w:t>
      </w:r>
      <w:r w:rsidRPr="00E63485">
        <w:rPr>
          <w:rFonts w:ascii="Roboto Condensed" w:hAnsi="Roboto Condensed" w:cs="Arial"/>
          <w:sz w:val="22"/>
          <w:highlight w:val="yellow"/>
        </w:rPr>
        <w:t xml:space="preserve"> </w:t>
      </w:r>
      <w:r w:rsidRPr="00E63485">
        <w:rPr>
          <w:rFonts w:ascii="Roboto Condensed" w:hAnsi="Roboto Condensed" w:cs="Arial"/>
          <w:b/>
          <w:bCs/>
          <w:sz w:val="22"/>
          <w:highlight w:val="yellow"/>
        </w:rPr>
        <w:t>/</w:t>
      </w:r>
      <w:r w:rsidRPr="00E63485">
        <w:rPr>
          <w:rFonts w:ascii="Roboto Condensed" w:hAnsi="Roboto Condensed" w:cs="Arial"/>
          <w:sz w:val="22"/>
          <w:highlight w:val="yellow"/>
        </w:rPr>
        <w:t xml:space="preserve"> Umowa sporządzona została w wersji elektronicznej i podpisana zostaje przez Strony przy wykorzystaniu kwalifikowanego podpisu elektronicznego</w:t>
      </w:r>
      <w:r w:rsidR="00874CC8" w:rsidRPr="00E63485">
        <w:rPr>
          <w:rFonts w:ascii="Roboto Condensed" w:hAnsi="Roboto Condensed" w:cs="Arial"/>
          <w:sz w:val="22"/>
          <w:highlight w:val="yellow"/>
        </w:rPr>
        <w:t xml:space="preserve">. </w:t>
      </w:r>
      <w:r w:rsidRPr="00E63485">
        <w:rPr>
          <w:rFonts w:ascii="Roboto Condensed" w:hAnsi="Roboto Condensed" w:cs="Arial"/>
          <w:sz w:val="22"/>
          <w:highlight w:val="yellow"/>
        </w:rPr>
        <w:t>Datą zawarcia Umowy jest dzień złożenia podpisu przez ostatnią ze Stron</w:t>
      </w:r>
      <w:r w:rsidR="00CC7E7A" w:rsidRPr="00E63485">
        <w:rPr>
          <w:rFonts w:ascii="Roboto Condensed" w:hAnsi="Roboto Condensed" w:cs="Arial"/>
          <w:sz w:val="22"/>
          <w:highlight w:val="yellow"/>
          <w:vertAlign w:val="superscript"/>
        </w:rPr>
        <w:t>1</w:t>
      </w:r>
      <w:r w:rsidRPr="00E63485">
        <w:rPr>
          <w:rFonts w:ascii="Roboto Condensed" w:hAnsi="Roboto Condensed" w:cs="Arial"/>
          <w:sz w:val="22"/>
          <w:highlight w:val="yellow"/>
        </w:rPr>
        <w:t>.</w:t>
      </w:r>
    </w:p>
    <w:p w14:paraId="1CDFF683" w14:textId="396286B7" w:rsidR="00C40B7B" w:rsidRPr="00E63485" w:rsidRDefault="00C40B7B" w:rsidP="00C40B7B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t>Załącznik:</w:t>
      </w:r>
    </w:p>
    <w:p w14:paraId="4DB0235E" w14:textId="562DD042" w:rsidR="00C40B7B" w:rsidRPr="00E63485" w:rsidRDefault="007F4E33" w:rsidP="00A27319">
      <w:pPr>
        <w:pStyle w:val="Akapitzlist"/>
        <w:numPr>
          <w:ilvl w:val="0"/>
          <w:numId w:val="25"/>
        </w:numPr>
        <w:spacing w:after="120" w:line="324" w:lineRule="auto"/>
        <w:jc w:val="both"/>
        <w:rPr>
          <w:rFonts w:ascii="Roboto Condensed" w:hAnsi="Roboto Condensed" w:cs="Arial"/>
          <w:sz w:val="22"/>
        </w:rPr>
      </w:pPr>
      <w:r w:rsidRPr="00E63485">
        <w:rPr>
          <w:rFonts w:ascii="Roboto Condensed" w:hAnsi="Roboto Condensed" w:cs="Arial"/>
          <w:sz w:val="22"/>
        </w:rPr>
        <w:lastRenderedPageBreak/>
        <w:t xml:space="preserve">Lista podmiotów podprzetwarzających. </w:t>
      </w:r>
    </w:p>
    <w:p w14:paraId="2DDBD36C" w14:textId="77777777" w:rsidR="00C40B7B" w:rsidRPr="00E63485" w:rsidRDefault="00C40B7B" w:rsidP="00C40B7B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C40B7B" w:rsidRPr="00E63485" w14:paraId="47FC2098" w14:textId="77777777" w:rsidTr="00C40B7B">
        <w:tc>
          <w:tcPr>
            <w:tcW w:w="3539" w:type="dxa"/>
          </w:tcPr>
          <w:p w14:paraId="2DB84D2F" w14:textId="2BDA0B53" w:rsidR="00C40B7B" w:rsidRPr="00E63485" w:rsidRDefault="00C40B7B" w:rsidP="00C40B7B">
            <w:pPr>
              <w:spacing w:after="120" w:line="324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W imieniu</w:t>
            </w: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br/>
              <w:t>Administratora</w:t>
            </w:r>
          </w:p>
        </w:tc>
        <w:tc>
          <w:tcPr>
            <w:tcW w:w="1843" w:type="dxa"/>
          </w:tcPr>
          <w:p w14:paraId="1275CF88" w14:textId="77777777" w:rsidR="00C40B7B" w:rsidRPr="00E63485" w:rsidRDefault="00C40B7B" w:rsidP="00C40B7B">
            <w:pPr>
              <w:spacing w:after="120" w:line="324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3680" w:type="dxa"/>
          </w:tcPr>
          <w:p w14:paraId="4CA74483" w14:textId="1AE071DB" w:rsidR="00C40B7B" w:rsidRPr="00E63485" w:rsidRDefault="00C40B7B" w:rsidP="00C40B7B">
            <w:pPr>
              <w:spacing w:after="120" w:line="324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 xml:space="preserve">W imieniu </w:t>
            </w: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br/>
              <w:t>Podmiotu przetwarzającemu</w:t>
            </w:r>
          </w:p>
        </w:tc>
      </w:tr>
      <w:tr w:rsidR="00C40B7B" w:rsidRPr="00E63485" w14:paraId="30A5B671" w14:textId="77777777" w:rsidTr="007F4E33">
        <w:trPr>
          <w:trHeight w:val="515"/>
        </w:trPr>
        <w:tc>
          <w:tcPr>
            <w:tcW w:w="3539" w:type="dxa"/>
            <w:tcBorders>
              <w:bottom w:val="single" w:sz="4" w:space="0" w:color="000000" w:themeColor="text1"/>
            </w:tcBorders>
          </w:tcPr>
          <w:p w14:paraId="2E7B3A3E" w14:textId="77777777" w:rsidR="00C40B7B" w:rsidRPr="00E63485" w:rsidRDefault="00C40B7B" w:rsidP="00C40B7B">
            <w:pPr>
              <w:spacing w:after="120" w:line="324" w:lineRule="auto"/>
              <w:jc w:val="both"/>
              <w:rPr>
                <w:rFonts w:ascii="Roboto Condensed" w:hAnsi="Roboto Condensed" w:cs="Arial"/>
                <w:sz w:val="22"/>
              </w:rPr>
            </w:pPr>
          </w:p>
        </w:tc>
        <w:tc>
          <w:tcPr>
            <w:tcW w:w="1843" w:type="dxa"/>
          </w:tcPr>
          <w:p w14:paraId="487619E4" w14:textId="77777777" w:rsidR="00C40B7B" w:rsidRPr="00E63485" w:rsidRDefault="00C40B7B" w:rsidP="00C40B7B">
            <w:pPr>
              <w:spacing w:after="120" w:line="324" w:lineRule="auto"/>
              <w:jc w:val="both"/>
              <w:rPr>
                <w:rFonts w:ascii="Roboto Condensed" w:hAnsi="Roboto Condensed" w:cs="Arial"/>
                <w:sz w:val="22"/>
              </w:rPr>
            </w:pPr>
          </w:p>
        </w:tc>
        <w:tc>
          <w:tcPr>
            <w:tcW w:w="3680" w:type="dxa"/>
            <w:tcBorders>
              <w:bottom w:val="single" w:sz="4" w:space="0" w:color="000000" w:themeColor="text1"/>
            </w:tcBorders>
          </w:tcPr>
          <w:p w14:paraId="75CC1099" w14:textId="77777777" w:rsidR="00C40B7B" w:rsidRPr="00E63485" w:rsidRDefault="00C40B7B" w:rsidP="00C40B7B">
            <w:pPr>
              <w:spacing w:after="120" w:line="324" w:lineRule="auto"/>
              <w:jc w:val="both"/>
              <w:rPr>
                <w:rFonts w:ascii="Roboto Condensed" w:hAnsi="Roboto Condensed" w:cs="Arial"/>
                <w:sz w:val="22"/>
              </w:rPr>
            </w:pPr>
          </w:p>
        </w:tc>
      </w:tr>
      <w:tr w:rsidR="00C40B7B" w:rsidRPr="00E63485" w14:paraId="34B8E308" w14:textId="77777777" w:rsidTr="00C40B7B">
        <w:tc>
          <w:tcPr>
            <w:tcW w:w="3539" w:type="dxa"/>
            <w:tcBorders>
              <w:top w:val="single" w:sz="4" w:space="0" w:color="000000" w:themeColor="text1"/>
            </w:tcBorders>
          </w:tcPr>
          <w:p w14:paraId="5BE64468" w14:textId="12E997F7" w:rsidR="00C40B7B" w:rsidRPr="00E63485" w:rsidRDefault="00C40B7B" w:rsidP="00C40B7B">
            <w:pPr>
              <w:spacing w:after="120" w:line="324" w:lineRule="auto"/>
              <w:jc w:val="center"/>
              <w:rPr>
                <w:rFonts w:ascii="Roboto Condensed" w:hAnsi="Roboto Condensed" w:cs="Arial"/>
                <w:i/>
                <w:iCs/>
                <w:sz w:val="22"/>
              </w:rPr>
            </w:pPr>
            <w:r w:rsidRPr="00E63485">
              <w:rPr>
                <w:rFonts w:ascii="Roboto Condensed" w:hAnsi="Roboto Condensed" w:cs="Arial"/>
                <w:i/>
                <w:iCs/>
                <w:sz w:val="22"/>
              </w:rPr>
              <w:t>Imię i nazwisko / stanowisko</w:t>
            </w:r>
          </w:p>
        </w:tc>
        <w:tc>
          <w:tcPr>
            <w:tcW w:w="1843" w:type="dxa"/>
          </w:tcPr>
          <w:p w14:paraId="2BDB2C50" w14:textId="53D4DF6E" w:rsidR="00C40B7B" w:rsidRPr="00E63485" w:rsidRDefault="00C40B7B" w:rsidP="00C40B7B">
            <w:pPr>
              <w:spacing w:after="120" w:line="324" w:lineRule="auto"/>
              <w:jc w:val="center"/>
              <w:rPr>
                <w:rFonts w:ascii="Roboto Condensed" w:hAnsi="Roboto Condensed" w:cs="Arial"/>
                <w:i/>
                <w:iCs/>
                <w:sz w:val="22"/>
              </w:rPr>
            </w:pPr>
          </w:p>
        </w:tc>
        <w:tc>
          <w:tcPr>
            <w:tcW w:w="3680" w:type="dxa"/>
            <w:tcBorders>
              <w:top w:val="single" w:sz="4" w:space="0" w:color="000000" w:themeColor="text1"/>
            </w:tcBorders>
          </w:tcPr>
          <w:p w14:paraId="123FCD6F" w14:textId="2AA7B269" w:rsidR="00C40B7B" w:rsidRPr="00E63485" w:rsidRDefault="00C40B7B" w:rsidP="00C40B7B">
            <w:pPr>
              <w:spacing w:after="120" w:line="324" w:lineRule="auto"/>
              <w:jc w:val="center"/>
              <w:rPr>
                <w:rFonts w:ascii="Roboto Condensed" w:hAnsi="Roboto Condensed" w:cs="Arial"/>
                <w:i/>
                <w:iCs/>
                <w:sz w:val="22"/>
              </w:rPr>
            </w:pPr>
            <w:r w:rsidRPr="00E63485">
              <w:rPr>
                <w:rFonts w:ascii="Roboto Condensed" w:hAnsi="Roboto Condensed" w:cs="Arial"/>
                <w:i/>
                <w:iCs/>
                <w:sz w:val="22"/>
              </w:rPr>
              <w:t>Imię i nazwisko / stanowisko</w:t>
            </w:r>
          </w:p>
        </w:tc>
      </w:tr>
    </w:tbl>
    <w:p w14:paraId="5E8302A1" w14:textId="742EF6AB" w:rsidR="00C40B7B" w:rsidRPr="00E63485" w:rsidRDefault="00C40B7B" w:rsidP="00C40B7B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</w:p>
    <w:p w14:paraId="1FA40741" w14:textId="77777777" w:rsidR="007F4E33" w:rsidRPr="00E63485" w:rsidRDefault="007F4E33" w:rsidP="00C40B7B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</w:p>
    <w:p w14:paraId="7178E9F2" w14:textId="0D0B9DB3" w:rsidR="007F4E33" w:rsidRPr="0044005A" w:rsidRDefault="007F4E33" w:rsidP="007F4E33">
      <w:pPr>
        <w:spacing w:after="120" w:line="324" w:lineRule="auto"/>
        <w:jc w:val="center"/>
        <w:rPr>
          <w:rFonts w:ascii="Roboto Condensed" w:hAnsi="Roboto Condensed" w:cs="Arial"/>
          <w:color w:val="000000" w:themeColor="text1"/>
          <w:sz w:val="22"/>
        </w:rPr>
      </w:pPr>
      <w:r w:rsidRPr="0044005A">
        <w:rPr>
          <w:rFonts w:ascii="Roboto Condensed" w:hAnsi="Roboto Condensed" w:cs="Arial"/>
          <w:color w:val="000000" w:themeColor="text1"/>
          <w:sz w:val="22"/>
        </w:rPr>
        <w:t>Załącznik nr 1 do umowy powierzenia przetwarzania danych</w:t>
      </w:r>
    </w:p>
    <w:p w14:paraId="7F3F9561" w14:textId="77777777" w:rsidR="007F4E33" w:rsidRDefault="007F4E33" w:rsidP="00C40B7B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</w:p>
    <w:p w14:paraId="275BA394" w14:textId="77777777" w:rsidR="0044005A" w:rsidRPr="00E63485" w:rsidRDefault="0044005A" w:rsidP="00C40B7B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</w:p>
    <w:p w14:paraId="41585FAC" w14:textId="760A89FA" w:rsidR="00C40B7B" w:rsidRPr="00E63485" w:rsidRDefault="003659EA" w:rsidP="00E22070">
      <w:pPr>
        <w:spacing w:after="120" w:line="324" w:lineRule="auto"/>
        <w:jc w:val="center"/>
        <w:rPr>
          <w:rFonts w:ascii="Roboto Condensed" w:hAnsi="Roboto Condensed" w:cs="Arial"/>
          <w:b/>
          <w:bCs/>
          <w:color w:val="2F5496" w:themeColor="accent1" w:themeShade="BF"/>
          <w:spacing w:val="20"/>
          <w:sz w:val="22"/>
        </w:rPr>
      </w:pPr>
      <w:r w:rsidRPr="00E63485">
        <w:rPr>
          <w:rFonts w:ascii="Roboto Condensed" w:hAnsi="Roboto Condensed" w:cs="Arial"/>
          <w:b/>
          <w:bCs/>
          <w:color w:val="2F5496" w:themeColor="accent1" w:themeShade="BF"/>
          <w:spacing w:val="20"/>
          <w:sz w:val="22"/>
        </w:rPr>
        <w:t xml:space="preserve">LISTA PODWYKONAWCÓW </w:t>
      </w:r>
      <w:r w:rsidR="001506CC" w:rsidRPr="00E63485">
        <w:rPr>
          <w:rFonts w:ascii="Roboto Condensed" w:hAnsi="Roboto Condensed" w:cs="Arial"/>
          <w:b/>
          <w:bCs/>
          <w:color w:val="2F5496" w:themeColor="accent1" w:themeShade="BF"/>
          <w:spacing w:val="20"/>
          <w:sz w:val="22"/>
        </w:rPr>
        <w:br/>
      </w:r>
      <w:r w:rsidRPr="00E63485">
        <w:rPr>
          <w:rFonts w:ascii="Roboto Condensed" w:hAnsi="Roboto Condensed" w:cs="Arial"/>
          <w:b/>
          <w:bCs/>
          <w:color w:val="2F5496" w:themeColor="accent1" w:themeShade="BF"/>
          <w:spacing w:val="20"/>
          <w:sz w:val="22"/>
        </w:rPr>
        <w:t>PODMIOTU PRZETWARZAJĄCEGO (PODPRZETWARZAJĄCYCH)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2249"/>
        <w:gridCol w:w="3267"/>
        <w:gridCol w:w="2927"/>
      </w:tblGrid>
      <w:tr w:rsidR="00E22070" w:rsidRPr="00E63485" w14:paraId="5CA17CD6" w14:textId="3DE2B935" w:rsidTr="00E22070">
        <w:trPr>
          <w:trHeight w:val="567"/>
        </w:trPr>
        <w:tc>
          <w:tcPr>
            <w:tcW w:w="625" w:type="dxa"/>
            <w:vAlign w:val="center"/>
          </w:tcPr>
          <w:p w14:paraId="6B278345" w14:textId="5284512A" w:rsidR="00E22070" w:rsidRPr="00E63485" w:rsidRDefault="00E22070" w:rsidP="00E22070">
            <w:pPr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  <w:t>L.P.</w:t>
            </w:r>
          </w:p>
        </w:tc>
        <w:tc>
          <w:tcPr>
            <w:tcW w:w="2347" w:type="dxa"/>
            <w:vAlign w:val="center"/>
          </w:tcPr>
          <w:p w14:paraId="65E3F04A" w14:textId="1660591C" w:rsidR="00E22070" w:rsidRPr="00E63485" w:rsidRDefault="00E22070" w:rsidP="00E22070">
            <w:pPr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  <w:t>Nazwa podwykonawcy</w:t>
            </w:r>
          </w:p>
        </w:tc>
        <w:tc>
          <w:tcPr>
            <w:tcW w:w="3534" w:type="dxa"/>
            <w:vAlign w:val="center"/>
          </w:tcPr>
          <w:p w14:paraId="74863B65" w14:textId="5C7FA152" w:rsidR="00E22070" w:rsidRPr="00E63485" w:rsidRDefault="001506CC" w:rsidP="001506CC">
            <w:pPr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  <w:t>Dane adresowe podwykonawcy</w:t>
            </w:r>
          </w:p>
        </w:tc>
        <w:tc>
          <w:tcPr>
            <w:tcW w:w="3122" w:type="dxa"/>
            <w:vAlign w:val="center"/>
          </w:tcPr>
          <w:p w14:paraId="3DE7FB00" w14:textId="0E034E8C" w:rsidR="00E22070" w:rsidRPr="00E63485" w:rsidRDefault="00E22070" w:rsidP="00E22070">
            <w:pPr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pacing w:val="20"/>
                <w:sz w:val="20"/>
                <w:szCs w:val="20"/>
              </w:rPr>
              <w:t>Zakres podpowierzenia</w:t>
            </w:r>
          </w:p>
        </w:tc>
      </w:tr>
      <w:tr w:rsidR="00E22070" w:rsidRPr="00E63485" w14:paraId="291BC760" w14:textId="1F4AAE48" w:rsidTr="001506CC">
        <w:trPr>
          <w:trHeight w:val="567"/>
        </w:trPr>
        <w:tc>
          <w:tcPr>
            <w:tcW w:w="625" w:type="dxa"/>
            <w:vAlign w:val="center"/>
          </w:tcPr>
          <w:p w14:paraId="3A3F145B" w14:textId="275A345C" w:rsidR="00E22070" w:rsidRPr="00E63485" w:rsidRDefault="001506CC" w:rsidP="001506CC">
            <w:pPr>
              <w:spacing w:line="276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1.</w:t>
            </w:r>
          </w:p>
        </w:tc>
        <w:tc>
          <w:tcPr>
            <w:tcW w:w="2347" w:type="dxa"/>
            <w:vAlign w:val="center"/>
          </w:tcPr>
          <w:p w14:paraId="20FCAF24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14:paraId="18D7C7E1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F0CD534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E22070" w:rsidRPr="00E63485" w14:paraId="4E84DA19" w14:textId="79D5A8AD" w:rsidTr="001506CC">
        <w:trPr>
          <w:trHeight w:val="567"/>
        </w:trPr>
        <w:tc>
          <w:tcPr>
            <w:tcW w:w="625" w:type="dxa"/>
            <w:vAlign w:val="center"/>
          </w:tcPr>
          <w:p w14:paraId="29BC700A" w14:textId="13B674A6" w:rsidR="00E22070" w:rsidRPr="00E63485" w:rsidRDefault="001506CC" w:rsidP="001506CC">
            <w:pPr>
              <w:spacing w:line="276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2.</w:t>
            </w:r>
          </w:p>
        </w:tc>
        <w:tc>
          <w:tcPr>
            <w:tcW w:w="2347" w:type="dxa"/>
            <w:vAlign w:val="center"/>
          </w:tcPr>
          <w:p w14:paraId="3D22F205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14:paraId="00AB811D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4B4E924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E22070" w:rsidRPr="00E63485" w14:paraId="5F849DFD" w14:textId="26795CC4" w:rsidTr="001506CC">
        <w:trPr>
          <w:trHeight w:val="567"/>
        </w:trPr>
        <w:tc>
          <w:tcPr>
            <w:tcW w:w="625" w:type="dxa"/>
            <w:vAlign w:val="center"/>
          </w:tcPr>
          <w:p w14:paraId="59AFE37F" w14:textId="47908DEC" w:rsidR="00E22070" w:rsidRPr="00E63485" w:rsidRDefault="001506CC" w:rsidP="001506CC">
            <w:pPr>
              <w:spacing w:line="276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3.</w:t>
            </w:r>
          </w:p>
        </w:tc>
        <w:tc>
          <w:tcPr>
            <w:tcW w:w="2347" w:type="dxa"/>
            <w:vAlign w:val="center"/>
          </w:tcPr>
          <w:p w14:paraId="4BB77273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14:paraId="57AE9485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8E89563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E22070" w:rsidRPr="00E63485" w14:paraId="7279ED0B" w14:textId="6E6C926F" w:rsidTr="001506CC">
        <w:trPr>
          <w:trHeight w:val="567"/>
        </w:trPr>
        <w:tc>
          <w:tcPr>
            <w:tcW w:w="625" w:type="dxa"/>
            <w:vAlign w:val="center"/>
          </w:tcPr>
          <w:p w14:paraId="7DADCD6C" w14:textId="56543C0B" w:rsidR="00E22070" w:rsidRPr="00E63485" w:rsidRDefault="001506CC" w:rsidP="001506CC">
            <w:pPr>
              <w:spacing w:line="276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4.</w:t>
            </w:r>
          </w:p>
        </w:tc>
        <w:tc>
          <w:tcPr>
            <w:tcW w:w="2347" w:type="dxa"/>
            <w:vAlign w:val="center"/>
          </w:tcPr>
          <w:p w14:paraId="0FAE9243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14:paraId="372DC8B7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63AA5A2" w14:textId="77777777" w:rsidR="00E22070" w:rsidRPr="00E63485" w:rsidRDefault="00E22070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1506CC" w:rsidRPr="00E63485" w14:paraId="1E4584AE" w14:textId="77777777" w:rsidTr="001506CC">
        <w:trPr>
          <w:trHeight w:val="567"/>
        </w:trPr>
        <w:tc>
          <w:tcPr>
            <w:tcW w:w="625" w:type="dxa"/>
            <w:vAlign w:val="center"/>
          </w:tcPr>
          <w:p w14:paraId="363C2EAA" w14:textId="2494451E" w:rsidR="001506CC" w:rsidRPr="00E63485" w:rsidRDefault="001506CC" w:rsidP="001506CC">
            <w:pPr>
              <w:spacing w:line="276" w:lineRule="auto"/>
              <w:jc w:val="center"/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</w:pPr>
            <w:r w:rsidRPr="00E63485">
              <w:rPr>
                <w:rFonts w:ascii="Roboto Condensed" w:hAnsi="Roboto Condensed" w:cs="Arial"/>
                <w:b/>
                <w:bCs/>
                <w:color w:val="2F5496" w:themeColor="accent1" w:themeShade="BF"/>
                <w:sz w:val="22"/>
              </w:rPr>
              <w:t>5.</w:t>
            </w:r>
          </w:p>
        </w:tc>
        <w:tc>
          <w:tcPr>
            <w:tcW w:w="2347" w:type="dxa"/>
            <w:vAlign w:val="center"/>
          </w:tcPr>
          <w:p w14:paraId="3DD6F24B" w14:textId="77777777" w:rsidR="001506CC" w:rsidRPr="00E63485" w:rsidRDefault="001506CC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14:paraId="7A1A0C79" w14:textId="77777777" w:rsidR="001506CC" w:rsidRPr="00E63485" w:rsidRDefault="001506CC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45D6701" w14:textId="77777777" w:rsidR="001506CC" w:rsidRPr="00E63485" w:rsidRDefault="001506CC" w:rsidP="001506CC">
            <w:pPr>
              <w:spacing w:line="276" w:lineRule="auto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bookmarkEnd w:id="0"/>
    </w:tbl>
    <w:p w14:paraId="76492B44" w14:textId="77777777" w:rsidR="00C40B7B" w:rsidRPr="00E63485" w:rsidRDefault="00C40B7B" w:rsidP="001506CC">
      <w:pPr>
        <w:spacing w:after="120" w:line="324" w:lineRule="auto"/>
        <w:jc w:val="both"/>
        <w:rPr>
          <w:rFonts w:ascii="Roboto Condensed" w:hAnsi="Roboto Condensed" w:cs="Arial"/>
          <w:sz w:val="22"/>
        </w:rPr>
      </w:pPr>
    </w:p>
    <w:sectPr w:rsidR="00C40B7B" w:rsidRPr="00E634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7A53" w14:textId="77777777" w:rsidR="006430DD" w:rsidRDefault="006430DD" w:rsidP="00251EBD">
      <w:pPr>
        <w:spacing w:after="0" w:line="240" w:lineRule="auto"/>
      </w:pPr>
      <w:r>
        <w:separator/>
      </w:r>
    </w:p>
  </w:endnote>
  <w:endnote w:type="continuationSeparator" w:id="0">
    <w:p w14:paraId="2665AB42" w14:textId="77777777" w:rsidR="006430DD" w:rsidRDefault="006430DD" w:rsidP="0025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B298" w14:textId="77777777" w:rsidR="00180FCF" w:rsidRDefault="00180FCF" w:rsidP="00180FCF">
    <w:pPr>
      <w:pStyle w:val="Stopka"/>
      <w:rPr>
        <w:rFonts w:ascii="Arial" w:hAnsi="Arial" w:cs="Arial"/>
        <w:sz w:val="14"/>
        <w:szCs w:val="18"/>
      </w:rPr>
    </w:pPr>
  </w:p>
  <w:p w14:paraId="1DEEB9FF" w14:textId="658139DD" w:rsidR="00050C2D" w:rsidRPr="00180FCF" w:rsidRDefault="005D467F" w:rsidP="00180FCF">
    <w:pPr>
      <w:pStyle w:val="Stopka"/>
      <w:rPr>
        <w:rFonts w:ascii="Arial" w:hAnsi="Arial" w:cs="Arial"/>
        <w:sz w:val="14"/>
        <w:szCs w:val="18"/>
      </w:rPr>
    </w:pPr>
    <w:r w:rsidRPr="00180FCF">
      <w:rPr>
        <w:rFonts w:ascii="Arial" w:hAnsi="Arial" w:cs="Arial"/>
        <w:sz w:val="14"/>
        <w:szCs w:val="18"/>
      </w:rPr>
      <w:t>______________________________________________________________</w:t>
    </w:r>
    <w:r w:rsidR="00180FCF" w:rsidRPr="00180FCF">
      <w:rPr>
        <w:rFonts w:ascii="Arial" w:hAnsi="Arial" w:cs="Arial"/>
        <w:sz w:val="14"/>
        <w:szCs w:val="18"/>
      </w:rPr>
      <w:br/>
    </w:r>
    <w:r w:rsidR="00180FCF" w:rsidRPr="00180FCF">
      <w:rPr>
        <w:rFonts w:ascii="Arial" w:hAnsi="Arial" w:cs="Arial"/>
        <w:sz w:val="14"/>
        <w:szCs w:val="18"/>
        <w:vertAlign w:val="superscript"/>
      </w:rPr>
      <w:t xml:space="preserve">1 </w:t>
    </w:r>
    <w:r w:rsidR="00180FCF" w:rsidRPr="00180FCF">
      <w:rPr>
        <w:rFonts w:ascii="Arial" w:hAnsi="Arial" w:cs="Arial"/>
        <w:sz w:val="14"/>
        <w:szCs w:val="18"/>
      </w:rPr>
      <w:t>niewłaściwe należy skreślić</w:t>
    </w:r>
  </w:p>
  <w:p w14:paraId="51A0E996" w14:textId="77777777" w:rsidR="00050C2D" w:rsidRPr="005D467F" w:rsidRDefault="00050C2D">
    <w:pPr>
      <w:pStyle w:val="Stopka"/>
      <w:jc w:val="center"/>
      <w:rPr>
        <w:rFonts w:ascii="Arial" w:hAnsi="Arial" w:cs="Arial"/>
        <w:sz w:val="16"/>
        <w:szCs w:val="20"/>
      </w:rPr>
    </w:pPr>
  </w:p>
  <w:sdt>
    <w:sdtPr>
      <w:rPr>
        <w:rFonts w:ascii="Arial" w:hAnsi="Arial" w:cs="Arial"/>
        <w:sz w:val="16"/>
        <w:szCs w:val="20"/>
      </w:rPr>
      <w:id w:val="-2075201769"/>
      <w:docPartObj>
        <w:docPartGallery w:val="Page Numbers (Bottom of Page)"/>
        <w:docPartUnique/>
      </w:docPartObj>
    </w:sdtPr>
    <w:sdtContent>
      <w:p w14:paraId="034D89EB" w14:textId="0D583FC1" w:rsidR="00A11C31" w:rsidRPr="00180FCF" w:rsidRDefault="00A11C31" w:rsidP="00180FCF">
        <w:pPr>
          <w:pStyle w:val="Stopka"/>
          <w:jc w:val="center"/>
          <w:rPr>
            <w:rFonts w:ascii="Arial" w:hAnsi="Arial" w:cs="Arial"/>
            <w:sz w:val="16"/>
            <w:szCs w:val="20"/>
          </w:rPr>
        </w:pPr>
        <w:r w:rsidRPr="005D467F">
          <w:rPr>
            <w:rFonts w:ascii="Arial" w:hAnsi="Arial" w:cs="Arial"/>
            <w:sz w:val="16"/>
            <w:szCs w:val="20"/>
          </w:rPr>
          <w:fldChar w:fldCharType="begin"/>
        </w:r>
        <w:r w:rsidRPr="005D467F">
          <w:rPr>
            <w:rFonts w:ascii="Arial" w:hAnsi="Arial" w:cs="Arial"/>
            <w:sz w:val="16"/>
            <w:szCs w:val="20"/>
          </w:rPr>
          <w:instrText>PAGE   \* MERGEFORMAT</w:instrText>
        </w:r>
        <w:r w:rsidRPr="005D467F">
          <w:rPr>
            <w:rFonts w:ascii="Arial" w:hAnsi="Arial" w:cs="Arial"/>
            <w:sz w:val="16"/>
            <w:szCs w:val="20"/>
          </w:rPr>
          <w:fldChar w:fldCharType="separate"/>
        </w:r>
        <w:r w:rsidRPr="005D467F">
          <w:rPr>
            <w:rFonts w:ascii="Arial" w:hAnsi="Arial" w:cs="Arial"/>
            <w:sz w:val="16"/>
            <w:szCs w:val="20"/>
          </w:rPr>
          <w:t>2</w:t>
        </w:r>
        <w:r w:rsidRPr="005D467F">
          <w:rPr>
            <w:rFonts w:ascii="Arial" w:hAnsi="Arial" w:cs="Arial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F21F" w14:textId="77777777" w:rsidR="006430DD" w:rsidRDefault="006430DD" w:rsidP="00251EBD">
      <w:pPr>
        <w:spacing w:after="0" w:line="240" w:lineRule="auto"/>
      </w:pPr>
      <w:r>
        <w:separator/>
      </w:r>
    </w:p>
  </w:footnote>
  <w:footnote w:type="continuationSeparator" w:id="0">
    <w:p w14:paraId="4EA01B57" w14:textId="77777777" w:rsidR="006430DD" w:rsidRDefault="006430DD" w:rsidP="0025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F3A"/>
    <w:multiLevelType w:val="hybridMultilevel"/>
    <w:tmpl w:val="877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64DEF"/>
    <w:multiLevelType w:val="hybridMultilevel"/>
    <w:tmpl w:val="4510F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20463"/>
    <w:multiLevelType w:val="hybridMultilevel"/>
    <w:tmpl w:val="1386839C"/>
    <w:lvl w:ilvl="0" w:tplc="A1560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C2B84"/>
    <w:multiLevelType w:val="hybridMultilevel"/>
    <w:tmpl w:val="00364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D79"/>
    <w:multiLevelType w:val="hybridMultilevel"/>
    <w:tmpl w:val="0F964764"/>
    <w:lvl w:ilvl="0" w:tplc="469EB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D5829"/>
    <w:multiLevelType w:val="hybridMultilevel"/>
    <w:tmpl w:val="3C7A6B70"/>
    <w:lvl w:ilvl="0" w:tplc="61F425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124E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119"/>
    <w:multiLevelType w:val="hybridMultilevel"/>
    <w:tmpl w:val="8C866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B14EE"/>
    <w:multiLevelType w:val="hybridMultilevel"/>
    <w:tmpl w:val="5C9054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60F54"/>
    <w:multiLevelType w:val="hybridMultilevel"/>
    <w:tmpl w:val="8236C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42BDD"/>
    <w:multiLevelType w:val="hybridMultilevel"/>
    <w:tmpl w:val="DC4031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D0F62"/>
    <w:multiLevelType w:val="hybridMultilevel"/>
    <w:tmpl w:val="F7007F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92538"/>
    <w:multiLevelType w:val="hybridMultilevel"/>
    <w:tmpl w:val="1054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432AC"/>
    <w:multiLevelType w:val="hybridMultilevel"/>
    <w:tmpl w:val="E76A82C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DA538B"/>
    <w:multiLevelType w:val="hybridMultilevel"/>
    <w:tmpl w:val="C046CB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63637"/>
    <w:multiLevelType w:val="hybridMultilevel"/>
    <w:tmpl w:val="80A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02EA"/>
    <w:multiLevelType w:val="hybridMultilevel"/>
    <w:tmpl w:val="C6BC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34AD1"/>
    <w:multiLevelType w:val="hybridMultilevel"/>
    <w:tmpl w:val="F336DF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8D5EA6"/>
    <w:multiLevelType w:val="hybridMultilevel"/>
    <w:tmpl w:val="A45A9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435D7"/>
    <w:multiLevelType w:val="hybridMultilevel"/>
    <w:tmpl w:val="B84CD21E"/>
    <w:lvl w:ilvl="0" w:tplc="0D3E7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13922"/>
    <w:multiLevelType w:val="hybridMultilevel"/>
    <w:tmpl w:val="95D82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E0E5E"/>
    <w:multiLevelType w:val="hybridMultilevel"/>
    <w:tmpl w:val="A6FCB1F8"/>
    <w:lvl w:ilvl="0" w:tplc="42505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03D2A"/>
    <w:multiLevelType w:val="multilevel"/>
    <w:tmpl w:val="4424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B226022"/>
    <w:multiLevelType w:val="hybridMultilevel"/>
    <w:tmpl w:val="63260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767319"/>
    <w:multiLevelType w:val="hybridMultilevel"/>
    <w:tmpl w:val="3E92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032B5"/>
    <w:multiLevelType w:val="hybridMultilevel"/>
    <w:tmpl w:val="95B24BDA"/>
    <w:lvl w:ilvl="0" w:tplc="37AC4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FB6BB0"/>
    <w:multiLevelType w:val="hybridMultilevel"/>
    <w:tmpl w:val="88F6D32E"/>
    <w:lvl w:ilvl="0" w:tplc="4E46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253201"/>
    <w:multiLevelType w:val="hybridMultilevel"/>
    <w:tmpl w:val="47BEC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0178">
    <w:abstractNumId w:val="15"/>
  </w:num>
  <w:num w:numId="2" w16cid:durableId="1434013639">
    <w:abstractNumId w:val="7"/>
  </w:num>
  <w:num w:numId="3" w16cid:durableId="867331909">
    <w:abstractNumId w:val="11"/>
  </w:num>
  <w:num w:numId="4" w16cid:durableId="1821770980">
    <w:abstractNumId w:val="6"/>
  </w:num>
  <w:num w:numId="5" w16cid:durableId="1171722152">
    <w:abstractNumId w:val="19"/>
  </w:num>
  <w:num w:numId="6" w16cid:durableId="1099912866">
    <w:abstractNumId w:val="5"/>
  </w:num>
  <w:num w:numId="7" w16cid:durableId="1099331080">
    <w:abstractNumId w:val="24"/>
  </w:num>
  <w:num w:numId="8" w16cid:durableId="1235824074">
    <w:abstractNumId w:val="17"/>
  </w:num>
  <w:num w:numId="9" w16cid:durableId="44643042">
    <w:abstractNumId w:val="14"/>
  </w:num>
  <w:num w:numId="10" w16cid:durableId="1496412674">
    <w:abstractNumId w:val="2"/>
  </w:num>
  <w:num w:numId="11" w16cid:durableId="1167599311">
    <w:abstractNumId w:val="10"/>
  </w:num>
  <w:num w:numId="12" w16cid:durableId="748237791">
    <w:abstractNumId w:val="4"/>
  </w:num>
  <w:num w:numId="13" w16cid:durableId="2101442871">
    <w:abstractNumId w:val="18"/>
  </w:num>
  <w:num w:numId="14" w16cid:durableId="303854597">
    <w:abstractNumId w:val="26"/>
  </w:num>
  <w:num w:numId="15" w16cid:durableId="2123839475">
    <w:abstractNumId w:val="20"/>
  </w:num>
  <w:num w:numId="16" w16cid:durableId="142819426">
    <w:abstractNumId w:val="1"/>
  </w:num>
  <w:num w:numId="17" w16cid:durableId="1685130512">
    <w:abstractNumId w:val="8"/>
  </w:num>
  <w:num w:numId="18" w16cid:durableId="114757800">
    <w:abstractNumId w:val="22"/>
  </w:num>
  <w:num w:numId="19" w16cid:durableId="600138344">
    <w:abstractNumId w:val="3"/>
  </w:num>
  <w:num w:numId="20" w16cid:durableId="141312459">
    <w:abstractNumId w:val="0"/>
  </w:num>
  <w:num w:numId="21" w16cid:durableId="688684227">
    <w:abstractNumId w:val="21"/>
  </w:num>
  <w:num w:numId="22" w16cid:durableId="1303193122">
    <w:abstractNumId w:val="9"/>
  </w:num>
  <w:num w:numId="23" w16cid:durableId="742920860">
    <w:abstractNumId w:val="25"/>
  </w:num>
  <w:num w:numId="24" w16cid:durableId="283469128">
    <w:abstractNumId w:val="16"/>
  </w:num>
  <w:num w:numId="25" w16cid:durableId="1231305942">
    <w:abstractNumId w:val="23"/>
  </w:num>
  <w:num w:numId="26" w16cid:durableId="1173228710">
    <w:abstractNumId w:val="13"/>
  </w:num>
  <w:num w:numId="27" w16cid:durableId="545026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EF"/>
    <w:rsid w:val="00014348"/>
    <w:rsid w:val="0001515A"/>
    <w:rsid w:val="00025B6B"/>
    <w:rsid w:val="00032551"/>
    <w:rsid w:val="00042628"/>
    <w:rsid w:val="00044660"/>
    <w:rsid w:val="00050C2D"/>
    <w:rsid w:val="000571B7"/>
    <w:rsid w:val="00063AA7"/>
    <w:rsid w:val="00081C92"/>
    <w:rsid w:val="000901C3"/>
    <w:rsid w:val="00091B41"/>
    <w:rsid w:val="0009252C"/>
    <w:rsid w:val="000950D3"/>
    <w:rsid w:val="000A6261"/>
    <w:rsid w:val="000A7856"/>
    <w:rsid w:val="000B462F"/>
    <w:rsid w:val="000C09EC"/>
    <w:rsid w:val="000D6317"/>
    <w:rsid w:val="000D6373"/>
    <w:rsid w:val="000E1AB0"/>
    <w:rsid w:val="0010568A"/>
    <w:rsid w:val="00107133"/>
    <w:rsid w:val="00112FD6"/>
    <w:rsid w:val="00116332"/>
    <w:rsid w:val="0011772F"/>
    <w:rsid w:val="00144D13"/>
    <w:rsid w:val="00145D5A"/>
    <w:rsid w:val="00146640"/>
    <w:rsid w:val="00146E82"/>
    <w:rsid w:val="0015007B"/>
    <w:rsid w:val="001506CC"/>
    <w:rsid w:val="00152A16"/>
    <w:rsid w:val="001545DF"/>
    <w:rsid w:val="001614C3"/>
    <w:rsid w:val="00165219"/>
    <w:rsid w:val="0016533C"/>
    <w:rsid w:val="00180FCF"/>
    <w:rsid w:val="001837C4"/>
    <w:rsid w:val="00191CDE"/>
    <w:rsid w:val="00196C73"/>
    <w:rsid w:val="001A180D"/>
    <w:rsid w:val="001B2CFF"/>
    <w:rsid w:val="001B7972"/>
    <w:rsid w:val="001C3B45"/>
    <w:rsid w:val="001C7449"/>
    <w:rsid w:val="001D2EF7"/>
    <w:rsid w:val="001D74A6"/>
    <w:rsid w:val="001D7D6E"/>
    <w:rsid w:val="001F5489"/>
    <w:rsid w:val="00221659"/>
    <w:rsid w:val="00224D0D"/>
    <w:rsid w:val="00235B24"/>
    <w:rsid w:val="00251EBD"/>
    <w:rsid w:val="002658EF"/>
    <w:rsid w:val="002742F8"/>
    <w:rsid w:val="002770B7"/>
    <w:rsid w:val="002811AA"/>
    <w:rsid w:val="00281D37"/>
    <w:rsid w:val="002833EA"/>
    <w:rsid w:val="00285D64"/>
    <w:rsid w:val="002A208D"/>
    <w:rsid w:val="002C3D67"/>
    <w:rsid w:val="002D54B6"/>
    <w:rsid w:val="002E151D"/>
    <w:rsid w:val="002F0781"/>
    <w:rsid w:val="002F537E"/>
    <w:rsid w:val="0030621F"/>
    <w:rsid w:val="00333B12"/>
    <w:rsid w:val="003351F3"/>
    <w:rsid w:val="00336C0B"/>
    <w:rsid w:val="003468CF"/>
    <w:rsid w:val="003625DC"/>
    <w:rsid w:val="00362965"/>
    <w:rsid w:val="003659EA"/>
    <w:rsid w:val="00372EBE"/>
    <w:rsid w:val="00376F7C"/>
    <w:rsid w:val="00380AD3"/>
    <w:rsid w:val="0038683B"/>
    <w:rsid w:val="00387393"/>
    <w:rsid w:val="003B1DDF"/>
    <w:rsid w:val="003C70C3"/>
    <w:rsid w:val="003E71AE"/>
    <w:rsid w:val="00400656"/>
    <w:rsid w:val="00406EAA"/>
    <w:rsid w:val="00424760"/>
    <w:rsid w:val="004324D4"/>
    <w:rsid w:val="00437117"/>
    <w:rsid w:val="0044005A"/>
    <w:rsid w:val="00442916"/>
    <w:rsid w:val="00451F93"/>
    <w:rsid w:val="004521F0"/>
    <w:rsid w:val="00452AAF"/>
    <w:rsid w:val="00460D45"/>
    <w:rsid w:val="00461D56"/>
    <w:rsid w:val="00462E7B"/>
    <w:rsid w:val="0046697D"/>
    <w:rsid w:val="00477162"/>
    <w:rsid w:val="00477830"/>
    <w:rsid w:val="004816E5"/>
    <w:rsid w:val="00483090"/>
    <w:rsid w:val="004874E9"/>
    <w:rsid w:val="0049365E"/>
    <w:rsid w:val="004A1FB5"/>
    <w:rsid w:val="004A2947"/>
    <w:rsid w:val="004C53E5"/>
    <w:rsid w:val="004D71DA"/>
    <w:rsid w:val="004E02E7"/>
    <w:rsid w:val="004E15DB"/>
    <w:rsid w:val="004F225D"/>
    <w:rsid w:val="00502FE8"/>
    <w:rsid w:val="00510592"/>
    <w:rsid w:val="00516A8A"/>
    <w:rsid w:val="00516EE7"/>
    <w:rsid w:val="00517D62"/>
    <w:rsid w:val="00527F33"/>
    <w:rsid w:val="00531338"/>
    <w:rsid w:val="00531FC5"/>
    <w:rsid w:val="00533BA8"/>
    <w:rsid w:val="0054318A"/>
    <w:rsid w:val="00562B59"/>
    <w:rsid w:val="00594450"/>
    <w:rsid w:val="00595ABC"/>
    <w:rsid w:val="00596AA9"/>
    <w:rsid w:val="005A61C9"/>
    <w:rsid w:val="005B3D39"/>
    <w:rsid w:val="005C0372"/>
    <w:rsid w:val="005C0C07"/>
    <w:rsid w:val="005C1BDA"/>
    <w:rsid w:val="005C233F"/>
    <w:rsid w:val="005C351E"/>
    <w:rsid w:val="005C6738"/>
    <w:rsid w:val="005D433C"/>
    <w:rsid w:val="005D467F"/>
    <w:rsid w:val="005E207C"/>
    <w:rsid w:val="006317F1"/>
    <w:rsid w:val="006322D4"/>
    <w:rsid w:val="00641787"/>
    <w:rsid w:val="006430DD"/>
    <w:rsid w:val="00645CBB"/>
    <w:rsid w:val="00652551"/>
    <w:rsid w:val="00652E1B"/>
    <w:rsid w:val="00655632"/>
    <w:rsid w:val="006610AA"/>
    <w:rsid w:val="006624EC"/>
    <w:rsid w:val="00664E95"/>
    <w:rsid w:val="00666DD3"/>
    <w:rsid w:val="00683B6B"/>
    <w:rsid w:val="00686F2F"/>
    <w:rsid w:val="006A5635"/>
    <w:rsid w:val="006A6369"/>
    <w:rsid w:val="006B423F"/>
    <w:rsid w:val="006C1782"/>
    <w:rsid w:val="006D2821"/>
    <w:rsid w:val="006E4809"/>
    <w:rsid w:val="00724373"/>
    <w:rsid w:val="007305F6"/>
    <w:rsid w:val="007314CD"/>
    <w:rsid w:val="00752385"/>
    <w:rsid w:val="007631AD"/>
    <w:rsid w:val="00763491"/>
    <w:rsid w:val="007678E6"/>
    <w:rsid w:val="0077352B"/>
    <w:rsid w:val="00774A02"/>
    <w:rsid w:val="00775AF6"/>
    <w:rsid w:val="00776437"/>
    <w:rsid w:val="00777F8A"/>
    <w:rsid w:val="00794F5F"/>
    <w:rsid w:val="007B2CF5"/>
    <w:rsid w:val="007C195A"/>
    <w:rsid w:val="007D1276"/>
    <w:rsid w:val="007D4BBF"/>
    <w:rsid w:val="007D6B90"/>
    <w:rsid w:val="007F4E33"/>
    <w:rsid w:val="00803DD5"/>
    <w:rsid w:val="008159BB"/>
    <w:rsid w:val="00816DB9"/>
    <w:rsid w:val="008239E2"/>
    <w:rsid w:val="0083420A"/>
    <w:rsid w:val="00843065"/>
    <w:rsid w:val="00843E04"/>
    <w:rsid w:val="00847BFF"/>
    <w:rsid w:val="008507B2"/>
    <w:rsid w:val="00861787"/>
    <w:rsid w:val="00862D95"/>
    <w:rsid w:val="008647A0"/>
    <w:rsid w:val="00865419"/>
    <w:rsid w:val="00865F06"/>
    <w:rsid w:val="00874CC8"/>
    <w:rsid w:val="0087616C"/>
    <w:rsid w:val="00883C62"/>
    <w:rsid w:val="008946B1"/>
    <w:rsid w:val="0089732D"/>
    <w:rsid w:val="008A0CC5"/>
    <w:rsid w:val="008A6930"/>
    <w:rsid w:val="008B7E01"/>
    <w:rsid w:val="008C1288"/>
    <w:rsid w:val="008C3BF5"/>
    <w:rsid w:val="008C4E01"/>
    <w:rsid w:val="008D0ACD"/>
    <w:rsid w:val="008D3D2D"/>
    <w:rsid w:val="008E6325"/>
    <w:rsid w:val="008F78B6"/>
    <w:rsid w:val="00914A51"/>
    <w:rsid w:val="00925161"/>
    <w:rsid w:val="00925C7B"/>
    <w:rsid w:val="00941AEB"/>
    <w:rsid w:val="009476A2"/>
    <w:rsid w:val="009574A1"/>
    <w:rsid w:val="00957883"/>
    <w:rsid w:val="009704AE"/>
    <w:rsid w:val="009A77EF"/>
    <w:rsid w:val="009C2EBC"/>
    <w:rsid w:val="009C3089"/>
    <w:rsid w:val="009D4282"/>
    <w:rsid w:val="009D4519"/>
    <w:rsid w:val="009E01F9"/>
    <w:rsid w:val="009F39CC"/>
    <w:rsid w:val="00A071CA"/>
    <w:rsid w:val="00A11C31"/>
    <w:rsid w:val="00A27319"/>
    <w:rsid w:val="00A44317"/>
    <w:rsid w:val="00A4603B"/>
    <w:rsid w:val="00A47956"/>
    <w:rsid w:val="00A56748"/>
    <w:rsid w:val="00A56AAD"/>
    <w:rsid w:val="00A56CB4"/>
    <w:rsid w:val="00A6286D"/>
    <w:rsid w:val="00A731E3"/>
    <w:rsid w:val="00A74A57"/>
    <w:rsid w:val="00A8332F"/>
    <w:rsid w:val="00A94219"/>
    <w:rsid w:val="00AA2316"/>
    <w:rsid w:val="00AA55E6"/>
    <w:rsid w:val="00AA6252"/>
    <w:rsid w:val="00AA6A63"/>
    <w:rsid w:val="00AC2BF5"/>
    <w:rsid w:val="00AD00BF"/>
    <w:rsid w:val="00AD4FE8"/>
    <w:rsid w:val="00AD769A"/>
    <w:rsid w:val="00AE72C1"/>
    <w:rsid w:val="00AF2780"/>
    <w:rsid w:val="00B03674"/>
    <w:rsid w:val="00B26210"/>
    <w:rsid w:val="00B32B9C"/>
    <w:rsid w:val="00B42025"/>
    <w:rsid w:val="00B55A5E"/>
    <w:rsid w:val="00B61A65"/>
    <w:rsid w:val="00B74EEB"/>
    <w:rsid w:val="00B84729"/>
    <w:rsid w:val="00BA3FC3"/>
    <w:rsid w:val="00BB2690"/>
    <w:rsid w:val="00BB5F8F"/>
    <w:rsid w:val="00BD16AE"/>
    <w:rsid w:val="00BE5C88"/>
    <w:rsid w:val="00C02C9B"/>
    <w:rsid w:val="00C04477"/>
    <w:rsid w:val="00C06868"/>
    <w:rsid w:val="00C1311A"/>
    <w:rsid w:val="00C1638B"/>
    <w:rsid w:val="00C27920"/>
    <w:rsid w:val="00C30BC9"/>
    <w:rsid w:val="00C40B7B"/>
    <w:rsid w:val="00C60051"/>
    <w:rsid w:val="00C66D50"/>
    <w:rsid w:val="00C70A60"/>
    <w:rsid w:val="00C74A88"/>
    <w:rsid w:val="00C756BA"/>
    <w:rsid w:val="00C758E8"/>
    <w:rsid w:val="00C850EF"/>
    <w:rsid w:val="00C95BE3"/>
    <w:rsid w:val="00CC1CC7"/>
    <w:rsid w:val="00CC58A5"/>
    <w:rsid w:val="00CC7E7A"/>
    <w:rsid w:val="00CD0C4D"/>
    <w:rsid w:val="00CD0E72"/>
    <w:rsid w:val="00CD6049"/>
    <w:rsid w:val="00CE5B83"/>
    <w:rsid w:val="00CE7FD5"/>
    <w:rsid w:val="00D00026"/>
    <w:rsid w:val="00D118E3"/>
    <w:rsid w:val="00D14BF7"/>
    <w:rsid w:val="00D20E69"/>
    <w:rsid w:val="00D26858"/>
    <w:rsid w:val="00D27E62"/>
    <w:rsid w:val="00D54E7C"/>
    <w:rsid w:val="00D6545E"/>
    <w:rsid w:val="00D80C2C"/>
    <w:rsid w:val="00D85CEB"/>
    <w:rsid w:val="00D9009E"/>
    <w:rsid w:val="00D93A8E"/>
    <w:rsid w:val="00DB60D0"/>
    <w:rsid w:val="00DC1C38"/>
    <w:rsid w:val="00DC6CAD"/>
    <w:rsid w:val="00DF7830"/>
    <w:rsid w:val="00E14ADF"/>
    <w:rsid w:val="00E17C55"/>
    <w:rsid w:val="00E22070"/>
    <w:rsid w:val="00E350FE"/>
    <w:rsid w:val="00E40E8A"/>
    <w:rsid w:val="00E514F0"/>
    <w:rsid w:val="00E57F1F"/>
    <w:rsid w:val="00E63485"/>
    <w:rsid w:val="00E70D6B"/>
    <w:rsid w:val="00E73181"/>
    <w:rsid w:val="00E7404A"/>
    <w:rsid w:val="00E7538C"/>
    <w:rsid w:val="00E80356"/>
    <w:rsid w:val="00E83385"/>
    <w:rsid w:val="00E90EB0"/>
    <w:rsid w:val="00E94D7B"/>
    <w:rsid w:val="00E95ACF"/>
    <w:rsid w:val="00EA3051"/>
    <w:rsid w:val="00EA61BE"/>
    <w:rsid w:val="00EB3E10"/>
    <w:rsid w:val="00EC7C13"/>
    <w:rsid w:val="00ED0500"/>
    <w:rsid w:val="00EF7FD3"/>
    <w:rsid w:val="00F14F05"/>
    <w:rsid w:val="00F276C1"/>
    <w:rsid w:val="00F30C3A"/>
    <w:rsid w:val="00F361A3"/>
    <w:rsid w:val="00F4334E"/>
    <w:rsid w:val="00F5074B"/>
    <w:rsid w:val="00F65277"/>
    <w:rsid w:val="00F72FF2"/>
    <w:rsid w:val="00F74E1A"/>
    <w:rsid w:val="00F75197"/>
    <w:rsid w:val="00F85032"/>
    <w:rsid w:val="00F91C90"/>
    <w:rsid w:val="00F91CB6"/>
    <w:rsid w:val="00F93673"/>
    <w:rsid w:val="00F96740"/>
    <w:rsid w:val="00FB50AA"/>
    <w:rsid w:val="00FB5ADD"/>
    <w:rsid w:val="00FC25E0"/>
    <w:rsid w:val="00FC6EEA"/>
    <w:rsid w:val="00FD4C1D"/>
    <w:rsid w:val="00FD4DA5"/>
    <w:rsid w:val="00FF32E1"/>
    <w:rsid w:val="44D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32EE"/>
  <w15:chartTrackingRefBased/>
  <w15:docId w15:val="{ACFF555B-E9D6-4EC3-8928-5AF7E0D5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1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005A"/>
    <w:pPr>
      <w:spacing w:before="240" w:after="240" w:line="324" w:lineRule="auto"/>
      <w:jc w:val="center"/>
      <w:outlineLvl w:val="0"/>
    </w:pPr>
    <w:rPr>
      <w:rFonts w:ascii="Roboto Condensed" w:hAnsi="Roboto Condensed" w:cs="Arial"/>
      <w:b/>
      <w:bCs/>
      <w:caps/>
      <w:color w:val="2F5496" w:themeColor="accent1" w:themeShade="BF"/>
      <w:spacing w:val="2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760"/>
    <w:pPr>
      <w:ind w:left="720"/>
      <w:contextualSpacing/>
    </w:pPr>
  </w:style>
  <w:style w:type="table" w:styleId="Tabela-Siatka">
    <w:name w:val="Table Grid"/>
    <w:basedOn w:val="Standardowy"/>
    <w:uiPriority w:val="39"/>
    <w:rsid w:val="00ED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67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2E1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E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E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E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6B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B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4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D13"/>
  </w:style>
  <w:style w:type="paragraph" w:styleId="Stopka">
    <w:name w:val="footer"/>
    <w:basedOn w:val="Normalny"/>
    <w:link w:val="StopkaZnak"/>
    <w:uiPriority w:val="99"/>
    <w:unhideWhenUsed/>
    <w:rsid w:val="00144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D13"/>
  </w:style>
  <w:style w:type="character" w:customStyle="1" w:styleId="Nagwek1Znak">
    <w:name w:val="Nagłówek 1 Znak"/>
    <w:basedOn w:val="Domylnaczcionkaakapitu"/>
    <w:link w:val="Nagwek1"/>
    <w:uiPriority w:val="9"/>
    <w:rsid w:val="0044005A"/>
    <w:rPr>
      <w:rFonts w:ascii="Roboto Condensed" w:hAnsi="Roboto Condensed" w:cs="Arial"/>
      <w:b/>
      <w:bCs/>
      <w:caps/>
      <w:color w:val="2F5496" w:themeColor="accent1" w:themeShade="BF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emplateReference xmlns="http://schema.officeatwork.com/2022/templateReference">
  <reference>officeatworkDocumentPart: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</reference>
</templateReferenc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0312A5CF013A43ADE1D8963D85E130" ma:contentTypeVersion="4" ma:contentTypeDescription="Utwórz nowy dokument." ma:contentTypeScope="" ma:versionID="40005601b2e45c396758aa61a2fbe744">
  <xsd:schema xmlns:xsd="http://www.w3.org/2001/XMLSchema" xmlns:xs="http://www.w3.org/2001/XMLSchema" xmlns:p="http://schemas.microsoft.com/office/2006/metadata/properties" xmlns:ns2="19f50cb1-5a8b-4582-8f99-edbd049ae962" targetNamespace="http://schemas.microsoft.com/office/2006/metadata/properties" ma:root="true" ma:fieldsID="c6ca7d29e0dc2112c68942ef68294008" ns2:_="">
    <xsd:import namespace="19f50cb1-5a8b-4582-8f99-edbd049a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0cb1-5a8b-4582-8f99-edbd049ae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91100-5170-469A-A587-B29F74874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A9F0D-6905-47F3-AA36-7B141345A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2BC2-1284-4CB9-BEAB-CE17A91F4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724115-3FBE-439C-883C-C921148989E8}">
  <ds:schemaRefs>
    <ds:schemaRef ds:uri="http://schema.officeatwork.com/2022/templateReference"/>
  </ds:schemaRefs>
</ds:datastoreItem>
</file>

<file path=customXml/itemProps5.xml><?xml version="1.0" encoding="utf-8"?>
<ds:datastoreItem xmlns:ds="http://schemas.openxmlformats.org/officeDocument/2006/customXml" ds:itemID="{E7CCAE78-723C-415D-AFF9-FB1772C31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0cb1-5a8b-4582-8f99-edbd049a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Łuczyński/DIWA</dc:creator>
  <cp:keywords/>
  <dc:description/>
  <cp:lastModifiedBy>Joanna Zimochocka</cp:lastModifiedBy>
  <cp:revision>2</cp:revision>
  <dcterms:created xsi:type="dcterms:W3CDTF">2024-10-30T12:28:00Z</dcterms:created>
  <dcterms:modified xsi:type="dcterms:W3CDTF">2024-10-30T12:28:00Z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0x010100EC0312A5CF013A43ADE1D8963D85E130</vt:lpwstr>
  </property>
</Properties>
</file>